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41" w:rsidRDefault="00AF2C41" w:rsidP="002C6BE7">
      <w:pPr>
        <w:jc w:val="center"/>
        <w:rPr>
          <w:b/>
          <w:sz w:val="32"/>
        </w:rPr>
      </w:pPr>
      <w:r w:rsidRPr="001C27BB">
        <w:rPr>
          <w:noProof/>
          <w:sz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755347</wp:posOffset>
            </wp:positionV>
            <wp:extent cx="2893060" cy="2630170"/>
            <wp:effectExtent l="0" t="0" r="2540" b="0"/>
            <wp:wrapTight wrapText="bothSides">
              <wp:wrapPolygon edited="0">
                <wp:start x="0" y="0"/>
                <wp:lineTo x="0" y="21433"/>
                <wp:lineTo x="21477" y="21433"/>
                <wp:lineTo x="21477" y="0"/>
                <wp:lineTo x="0" y="0"/>
              </wp:wrapPolygon>
            </wp:wrapTight>
            <wp:docPr id="1" name="Imagen 1" descr="C:\Users\Elías\Pictures\Saved Pictures\n_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ías\Pictures\Saved Pictures\n_a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C41" w:rsidRDefault="00AF2C41" w:rsidP="002C6BE7">
      <w:pPr>
        <w:jc w:val="center"/>
        <w:rPr>
          <w:b/>
          <w:sz w:val="32"/>
        </w:rPr>
      </w:pPr>
    </w:p>
    <w:p w:rsidR="00AF2C41" w:rsidRDefault="00AF2C41" w:rsidP="002C6BE7">
      <w:pPr>
        <w:jc w:val="center"/>
        <w:rPr>
          <w:b/>
          <w:sz w:val="32"/>
        </w:rPr>
      </w:pPr>
    </w:p>
    <w:p w:rsidR="00AF2C41" w:rsidRDefault="00AF2C41" w:rsidP="002C6BE7">
      <w:pPr>
        <w:jc w:val="center"/>
        <w:rPr>
          <w:b/>
          <w:sz w:val="32"/>
        </w:rPr>
      </w:pPr>
    </w:p>
    <w:p w:rsidR="00AF2C41" w:rsidRDefault="00AF2C41" w:rsidP="002C6BE7">
      <w:pPr>
        <w:jc w:val="center"/>
        <w:rPr>
          <w:b/>
          <w:sz w:val="32"/>
        </w:rPr>
      </w:pPr>
    </w:p>
    <w:p w:rsidR="00AF2C41" w:rsidRDefault="00AF2C41" w:rsidP="002C6BE7">
      <w:pPr>
        <w:jc w:val="center"/>
        <w:rPr>
          <w:b/>
          <w:sz w:val="32"/>
        </w:rPr>
      </w:pPr>
    </w:p>
    <w:p w:rsidR="00AF2C41" w:rsidRDefault="00AF2C41" w:rsidP="002C6BE7">
      <w:pPr>
        <w:jc w:val="center"/>
        <w:rPr>
          <w:b/>
          <w:sz w:val="32"/>
        </w:rPr>
      </w:pPr>
    </w:p>
    <w:p w:rsidR="00AF2C41" w:rsidRDefault="00AF2C41" w:rsidP="002C6BE7">
      <w:pPr>
        <w:jc w:val="center"/>
        <w:rPr>
          <w:b/>
          <w:sz w:val="32"/>
        </w:rPr>
      </w:pPr>
    </w:p>
    <w:p w:rsidR="008F626D" w:rsidRPr="002C6BE7" w:rsidRDefault="001C27BB" w:rsidP="002C6BE7">
      <w:pPr>
        <w:jc w:val="center"/>
        <w:rPr>
          <w:b/>
          <w:sz w:val="32"/>
        </w:rPr>
      </w:pPr>
      <w:r w:rsidRPr="002C6BE7">
        <w:rPr>
          <w:b/>
          <w:sz w:val="32"/>
        </w:rPr>
        <w:t>CÓMO LLEGÓ A CONCEBIR SU INVENCIÓN EL INVENTOR DE LA LENGUA UNIVERSAL</w:t>
      </w:r>
    </w:p>
    <w:p w:rsidR="001C27BB" w:rsidRDefault="001C27BB" w:rsidP="002C6BE7">
      <w:pPr>
        <w:jc w:val="right"/>
        <w:rPr>
          <w:sz w:val="24"/>
          <w:szCs w:val="24"/>
        </w:rPr>
      </w:pPr>
    </w:p>
    <w:p w:rsidR="008F626D" w:rsidRPr="000401B6" w:rsidRDefault="00C42D13" w:rsidP="002C6B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por </w:t>
      </w:r>
      <w:r w:rsidR="008F626D" w:rsidRPr="000401B6">
        <w:rPr>
          <w:sz w:val="24"/>
          <w:szCs w:val="24"/>
        </w:rPr>
        <w:t xml:space="preserve">J. M. Schleyer, </w:t>
      </w:r>
      <w:r w:rsidR="008F626D" w:rsidRPr="000401B6">
        <w:rPr>
          <w:i/>
          <w:sz w:val="24"/>
          <w:szCs w:val="24"/>
        </w:rPr>
        <w:t>Datuval volapüka</w:t>
      </w:r>
      <w:r w:rsidR="00023832">
        <w:rPr>
          <w:rStyle w:val="Refdenotaalpie"/>
          <w:i/>
          <w:sz w:val="24"/>
          <w:szCs w:val="24"/>
        </w:rPr>
        <w:footnoteReference w:id="1"/>
      </w:r>
    </w:p>
    <w:p w:rsidR="00947BB8" w:rsidRPr="000401B6" w:rsidRDefault="00947BB8" w:rsidP="002C6BE7">
      <w:pPr>
        <w:ind w:firstLine="567"/>
        <w:rPr>
          <w:sz w:val="24"/>
        </w:rPr>
      </w:pPr>
    </w:p>
    <w:p w:rsidR="008F626D" w:rsidRPr="000401B6" w:rsidRDefault="00D4065C" w:rsidP="002C6B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Así es como</w:t>
      </w:r>
      <w:r w:rsidR="008F626D" w:rsidRPr="000401B6">
        <w:rPr>
          <w:sz w:val="24"/>
          <w:szCs w:val="24"/>
        </w:rPr>
        <w:t xml:space="preserve"> un sacerdote pobre de pueblo de una parroquia pobre tiene que serlo todo para todos. Hoy un niño cae al agua y se ahoga, el sacerdote del lugar ha de hacer los primeros intentos de reanimación. Mañana la choza de un jornalero se incendia, el párroco tiene que dirigir </w:t>
      </w:r>
      <w:r>
        <w:rPr>
          <w:sz w:val="24"/>
          <w:szCs w:val="24"/>
        </w:rPr>
        <w:t>el deplorable</w:t>
      </w:r>
      <w:r w:rsidR="008F626D" w:rsidRPr="000401B6">
        <w:rPr>
          <w:sz w:val="24"/>
          <w:szCs w:val="24"/>
        </w:rPr>
        <w:t xml:space="preserve"> cuerpo de bomberos del pueblo. En otra ocasión, un carpintero se cae del andamio o la maestra de la alta escalera de la escuela, ambos </w:t>
      </w:r>
      <w:r w:rsidR="00C108DE">
        <w:rPr>
          <w:sz w:val="24"/>
          <w:szCs w:val="24"/>
        </w:rPr>
        <w:t xml:space="preserve">se van </w:t>
      </w:r>
      <w:r w:rsidR="008F626D" w:rsidRPr="000401B6">
        <w:rPr>
          <w:sz w:val="24"/>
          <w:szCs w:val="24"/>
        </w:rPr>
        <w:t>desang</w:t>
      </w:r>
      <w:r w:rsidR="00C108DE">
        <w:rPr>
          <w:sz w:val="24"/>
          <w:szCs w:val="24"/>
        </w:rPr>
        <w:t>rando</w:t>
      </w:r>
      <w:r w:rsidR="008F626D" w:rsidRPr="000401B6">
        <w:rPr>
          <w:sz w:val="24"/>
          <w:szCs w:val="24"/>
        </w:rPr>
        <w:t xml:space="preserve"> hasta la muerte antes de que el doctor llegue, el párroco ha de prestarles la primera y más urgente asistencia. </w:t>
      </w:r>
      <w:r w:rsidR="00023832">
        <w:rPr>
          <w:sz w:val="24"/>
          <w:szCs w:val="24"/>
        </w:rPr>
        <w:t>En</w:t>
      </w:r>
      <w:r w:rsidR="008F626D" w:rsidRPr="000401B6">
        <w:rPr>
          <w:sz w:val="24"/>
          <w:szCs w:val="24"/>
        </w:rPr>
        <w:t xml:space="preserve"> otro momento</w:t>
      </w:r>
      <w:r w:rsidR="00023832">
        <w:rPr>
          <w:sz w:val="24"/>
          <w:szCs w:val="24"/>
        </w:rPr>
        <w:t>, en cambio,</w:t>
      </w:r>
      <w:r w:rsidR="008F626D" w:rsidRPr="000401B6">
        <w:rPr>
          <w:sz w:val="24"/>
          <w:szCs w:val="24"/>
        </w:rPr>
        <w:t xml:space="preserve"> se encuentra </w:t>
      </w:r>
      <w:r w:rsidR="00023832">
        <w:rPr>
          <w:sz w:val="24"/>
          <w:szCs w:val="24"/>
        </w:rPr>
        <w:t xml:space="preserve">a </w:t>
      </w:r>
      <w:r w:rsidR="008F626D" w:rsidRPr="000401B6">
        <w:rPr>
          <w:sz w:val="24"/>
          <w:szCs w:val="24"/>
        </w:rPr>
        <w:t>un borracho congelado en campo abierto; de nuevo el párroco trata de devolver su alma a la vida, pero en vano. El comerciante aprovechado y el usurero venden la última teja del tejado de la viuda de la víctima</w:t>
      </w:r>
      <w:r w:rsidR="00C108DE">
        <w:rPr>
          <w:sz w:val="24"/>
          <w:szCs w:val="24"/>
        </w:rPr>
        <w:t>, que e</w:t>
      </w:r>
      <w:r w:rsidR="008F626D" w:rsidRPr="000401B6">
        <w:rPr>
          <w:sz w:val="24"/>
          <w:szCs w:val="24"/>
        </w:rPr>
        <w:t>n su desesperación quiere hundirse en el lago</w:t>
      </w:r>
      <w:r w:rsidR="00C108DE">
        <w:rPr>
          <w:sz w:val="24"/>
          <w:szCs w:val="24"/>
        </w:rPr>
        <w:t>;</w:t>
      </w:r>
      <w:r w:rsidR="008F626D" w:rsidRPr="000401B6">
        <w:rPr>
          <w:sz w:val="24"/>
          <w:szCs w:val="24"/>
        </w:rPr>
        <w:t xml:space="preserve"> el párroco se entera y toma parte hábilmente en </w:t>
      </w:r>
      <w:r w:rsidR="00C108DE">
        <w:rPr>
          <w:sz w:val="24"/>
          <w:szCs w:val="24"/>
        </w:rPr>
        <w:t xml:space="preserve">la </w:t>
      </w:r>
      <w:r w:rsidR="008F626D" w:rsidRPr="000401B6">
        <w:rPr>
          <w:sz w:val="24"/>
          <w:szCs w:val="24"/>
        </w:rPr>
        <w:t xml:space="preserve">subasta, comprando las pertenencias </w:t>
      </w:r>
      <w:r w:rsidR="00023832">
        <w:rPr>
          <w:sz w:val="24"/>
          <w:szCs w:val="24"/>
        </w:rPr>
        <w:t xml:space="preserve">más </w:t>
      </w:r>
      <w:r w:rsidR="008F626D" w:rsidRPr="000401B6">
        <w:rPr>
          <w:sz w:val="24"/>
          <w:szCs w:val="24"/>
        </w:rPr>
        <w:t>queridas de la viuda: el cruci</w:t>
      </w:r>
      <w:r w:rsidR="004253DF">
        <w:rPr>
          <w:sz w:val="24"/>
          <w:szCs w:val="24"/>
        </w:rPr>
        <w:t>ﬁ</w:t>
      </w:r>
      <w:r w:rsidR="008F626D" w:rsidRPr="000401B6">
        <w:rPr>
          <w:sz w:val="24"/>
          <w:szCs w:val="24"/>
        </w:rPr>
        <w:t xml:space="preserve">jo, imágenes sagradas, libros de oración, cortinas y el inevitable molinillo de café..., para devolvérselo a la </w:t>
      </w:r>
      <w:r>
        <w:rPr>
          <w:sz w:val="24"/>
          <w:szCs w:val="24"/>
        </w:rPr>
        <w:t>sobremanera</w:t>
      </w:r>
      <w:r w:rsidR="008F626D" w:rsidRPr="000401B6">
        <w:rPr>
          <w:sz w:val="24"/>
          <w:szCs w:val="24"/>
        </w:rPr>
        <w:t xml:space="preserve"> </w:t>
      </w:r>
      <w:r>
        <w:rPr>
          <w:sz w:val="24"/>
          <w:szCs w:val="24"/>
        </w:rPr>
        <w:t>estupefacta</w:t>
      </w:r>
      <w:r w:rsidR="008F626D" w:rsidRPr="000401B6">
        <w:rPr>
          <w:sz w:val="24"/>
          <w:szCs w:val="24"/>
        </w:rPr>
        <w:t xml:space="preserve"> mujer después de la subasta. Todo esto y muchas otra</w:t>
      </w:r>
      <w:r w:rsidR="00023832">
        <w:rPr>
          <w:sz w:val="24"/>
          <w:szCs w:val="24"/>
        </w:rPr>
        <w:t>s cosas semejantes</w:t>
      </w:r>
      <w:r w:rsidR="008F626D" w:rsidRPr="000401B6">
        <w:rPr>
          <w:sz w:val="24"/>
          <w:szCs w:val="24"/>
        </w:rPr>
        <w:t xml:space="preserve"> me su</w:t>
      </w:r>
      <w:r w:rsidR="000401B6">
        <w:rPr>
          <w:sz w:val="24"/>
          <w:szCs w:val="24"/>
        </w:rPr>
        <w:t>cedieron a mí, el inventor de la lengua universal</w:t>
      </w:r>
      <w:r w:rsidR="008F626D" w:rsidRPr="000401B6">
        <w:rPr>
          <w:sz w:val="24"/>
          <w:szCs w:val="24"/>
        </w:rPr>
        <w:t>, en mis últimas y pobres parroquias de pueblo, donde viví ocho largos y difícile</w:t>
      </w:r>
      <w:r>
        <w:rPr>
          <w:sz w:val="24"/>
          <w:szCs w:val="24"/>
        </w:rPr>
        <w:t>s años, literalmente</w:t>
      </w:r>
      <w:r w:rsidR="008F626D" w:rsidRPr="000401B6">
        <w:rPr>
          <w:sz w:val="24"/>
          <w:szCs w:val="24"/>
        </w:rPr>
        <w:t xml:space="preserve"> como lo he descrito aquí.</w:t>
      </w:r>
    </w:p>
    <w:p w:rsidR="008F626D" w:rsidRPr="000401B6" w:rsidRDefault="008F626D" w:rsidP="002C6BE7">
      <w:pPr>
        <w:ind w:firstLine="567"/>
        <w:jc w:val="both"/>
        <w:rPr>
          <w:sz w:val="24"/>
          <w:szCs w:val="24"/>
        </w:rPr>
      </w:pPr>
      <w:r w:rsidRPr="000401B6">
        <w:rPr>
          <w:sz w:val="24"/>
          <w:szCs w:val="24"/>
        </w:rPr>
        <w:t>En mi penúltima parroquia en Krumbach, cerca de Messkirch, en un valle lateral de la cuenca superior del Danubio, donde una vez los señores de Waldsperg moraron en un castillo feudal, tenía</w:t>
      </w:r>
      <w:r w:rsidR="00D411E0">
        <w:rPr>
          <w:sz w:val="24"/>
          <w:szCs w:val="24"/>
        </w:rPr>
        <w:t xml:space="preserve"> </w:t>
      </w:r>
      <w:r w:rsidR="00D411E0" w:rsidRPr="000401B6">
        <w:rPr>
          <w:sz w:val="24"/>
          <w:szCs w:val="24"/>
        </w:rPr>
        <w:t>por vecino</w:t>
      </w:r>
      <w:r w:rsidRPr="000401B6">
        <w:rPr>
          <w:sz w:val="24"/>
          <w:szCs w:val="24"/>
        </w:rPr>
        <w:t xml:space="preserve">, entre otros </w:t>
      </w:r>
      <w:r w:rsidR="00D411E0">
        <w:rPr>
          <w:sz w:val="24"/>
          <w:szCs w:val="24"/>
        </w:rPr>
        <w:t>parroquianos</w:t>
      </w:r>
      <w:r w:rsidRPr="000401B6">
        <w:rPr>
          <w:sz w:val="24"/>
          <w:szCs w:val="24"/>
        </w:rPr>
        <w:t xml:space="preserve"> necesitados, un viudo muy digno de compasión</w:t>
      </w:r>
      <w:r w:rsidR="00C108DE">
        <w:rPr>
          <w:sz w:val="24"/>
          <w:szCs w:val="24"/>
        </w:rPr>
        <w:t>, quien</w:t>
      </w:r>
      <w:r w:rsidRPr="000401B6">
        <w:rPr>
          <w:sz w:val="24"/>
          <w:szCs w:val="24"/>
        </w:rPr>
        <w:t xml:space="preserve"> se empobreció tanto</w:t>
      </w:r>
      <w:r w:rsidR="00D411E0">
        <w:rPr>
          <w:sz w:val="24"/>
          <w:szCs w:val="24"/>
        </w:rPr>
        <w:t>,</w:t>
      </w:r>
      <w:r w:rsidRPr="000401B6">
        <w:rPr>
          <w:sz w:val="24"/>
          <w:szCs w:val="24"/>
        </w:rPr>
        <w:t xml:space="preserve"> que hubo de vender su choza y tan solo le quedó </w:t>
      </w:r>
      <w:r w:rsidR="00D411E0">
        <w:rPr>
          <w:sz w:val="24"/>
          <w:szCs w:val="24"/>
        </w:rPr>
        <w:lastRenderedPageBreak/>
        <w:t xml:space="preserve">para vivir </w:t>
      </w:r>
      <w:r w:rsidRPr="000401B6">
        <w:rPr>
          <w:sz w:val="24"/>
          <w:szCs w:val="24"/>
        </w:rPr>
        <w:t>un mísero cuartucho en su anterior casa. Su apellido era Schwarz</w:t>
      </w:r>
      <w:r w:rsidR="00D411E0">
        <w:rPr>
          <w:rStyle w:val="Refdenotaalpie"/>
          <w:sz w:val="24"/>
          <w:szCs w:val="24"/>
        </w:rPr>
        <w:footnoteReference w:id="2"/>
      </w:r>
      <w:r w:rsidRPr="000401B6">
        <w:rPr>
          <w:sz w:val="24"/>
          <w:szCs w:val="24"/>
        </w:rPr>
        <w:t>, y su suerte volvíase cada vez más negra. Tenía</w:t>
      </w:r>
      <w:r w:rsidR="00D411E0">
        <w:rPr>
          <w:sz w:val="24"/>
          <w:szCs w:val="24"/>
        </w:rPr>
        <w:t xml:space="preserve"> </w:t>
      </w:r>
      <w:r w:rsidR="00D411E0" w:rsidRPr="00C108DE">
        <w:rPr>
          <w:sz w:val="24"/>
          <w:szCs w:val="24"/>
        </w:rPr>
        <w:t>este</w:t>
      </w:r>
      <w:r w:rsidRPr="00C108DE">
        <w:rPr>
          <w:sz w:val="24"/>
          <w:szCs w:val="24"/>
        </w:rPr>
        <w:t xml:space="preserve"> </w:t>
      </w:r>
      <w:r w:rsidRPr="000401B6">
        <w:rPr>
          <w:sz w:val="24"/>
          <w:szCs w:val="24"/>
        </w:rPr>
        <w:t xml:space="preserve">dos hijos adultos, aptos para trabajar. </w:t>
      </w:r>
      <w:r w:rsidR="00C108DE">
        <w:rPr>
          <w:sz w:val="24"/>
          <w:szCs w:val="24"/>
        </w:rPr>
        <w:t>No obstante,</w:t>
      </w:r>
      <w:r w:rsidRPr="000401B6">
        <w:rPr>
          <w:sz w:val="24"/>
          <w:szCs w:val="24"/>
        </w:rPr>
        <w:t xml:space="preserve"> la hija siguió el camino del pecado, y murió por las consecuencias del pecado. </w:t>
      </w:r>
    </w:p>
    <w:p w:rsidR="008F626D" w:rsidRPr="000401B6" w:rsidRDefault="008F626D" w:rsidP="002C6BE7">
      <w:pPr>
        <w:ind w:firstLine="567"/>
        <w:jc w:val="both"/>
        <w:rPr>
          <w:sz w:val="24"/>
          <w:szCs w:val="24"/>
        </w:rPr>
      </w:pPr>
      <w:r w:rsidRPr="000401B6">
        <w:rPr>
          <w:sz w:val="24"/>
          <w:szCs w:val="24"/>
        </w:rPr>
        <w:t xml:space="preserve">Una mañana, </w:t>
      </w:r>
      <w:r w:rsidR="00D411E0">
        <w:rPr>
          <w:sz w:val="24"/>
          <w:szCs w:val="24"/>
        </w:rPr>
        <w:t xml:space="preserve">para </w:t>
      </w:r>
      <w:r w:rsidR="00C108DE">
        <w:rPr>
          <w:sz w:val="24"/>
          <w:szCs w:val="24"/>
        </w:rPr>
        <w:t xml:space="preserve">su </w:t>
      </w:r>
      <w:r w:rsidR="00683496">
        <w:rPr>
          <w:sz w:val="24"/>
          <w:szCs w:val="24"/>
        </w:rPr>
        <w:t>mayor</w:t>
      </w:r>
      <w:r w:rsidR="00D411E0">
        <w:rPr>
          <w:sz w:val="24"/>
          <w:szCs w:val="24"/>
        </w:rPr>
        <w:t xml:space="preserve"> desgracia</w:t>
      </w:r>
      <w:r w:rsidRPr="000401B6">
        <w:rPr>
          <w:sz w:val="24"/>
          <w:szCs w:val="24"/>
        </w:rPr>
        <w:t xml:space="preserve">, </w:t>
      </w:r>
      <w:r w:rsidR="00C108DE">
        <w:rPr>
          <w:sz w:val="24"/>
          <w:szCs w:val="24"/>
        </w:rPr>
        <w:t>el</w:t>
      </w:r>
      <w:r w:rsidRPr="000401B6">
        <w:rPr>
          <w:sz w:val="24"/>
          <w:szCs w:val="24"/>
        </w:rPr>
        <w:t xml:space="preserve"> cuartucho se incendió con todas sus pocas pertenencias. Nosotros, sus vecinos, fuimos corriendo y extinguimos el fuego con todas nuestras fuerzas, igualmente lo hizo mi única hermana. Ella se </w:t>
      </w:r>
      <w:r w:rsidR="000530F3">
        <w:rPr>
          <w:sz w:val="24"/>
          <w:szCs w:val="24"/>
        </w:rPr>
        <w:t>calzó sus</w:t>
      </w:r>
      <w:r w:rsidRPr="000401B6">
        <w:rPr>
          <w:sz w:val="24"/>
          <w:szCs w:val="24"/>
        </w:rPr>
        <w:t xml:space="preserve"> zapatos </w:t>
      </w:r>
      <w:r w:rsidR="000530F3">
        <w:rPr>
          <w:sz w:val="24"/>
          <w:szCs w:val="24"/>
        </w:rPr>
        <w:t>en sus</w:t>
      </w:r>
      <w:r w:rsidRPr="000401B6">
        <w:rPr>
          <w:sz w:val="24"/>
          <w:szCs w:val="24"/>
        </w:rPr>
        <w:t xml:space="preserve"> pies desnudos, la mañana era fría. Estando de pie en el agua del arroyo, se resfrió de tal modo, que cayó gravemente enferma y murió poco después a los 33 años de edad para mi indecible dolor, pues nos habíamos querido mucho.</w:t>
      </w:r>
    </w:p>
    <w:p w:rsidR="008F626D" w:rsidRPr="000530F3" w:rsidRDefault="008F626D" w:rsidP="002C6BE7">
      <w:pPr>
        <w:ind w:firstLine="567"/>
        <w:jc w:val="both"/>
        <w:rPr>
          <w:sz w:val="24"/>
          <w:szCs w:val="24"/>
        </w:rPr>
      </w:pPr>
      <w:r w:rsidRPr="000401B6">
        <w:rPr>
          <w:sz w:val="24"/>
          <w:szCs w:val="24"/>
        </w:rPr>
        <w:t xml:space="preserve">Después de que el cuartucho del vecino Schwarz se hubiese quemado, naturalmente el hijo no quiso vivir más tiempo con su empobrecido padre. Marchose a América. A su partida el padre le dijo </w:t>
      </w:r>
      <w:r w:rsidR="000530F3">
        <w:rPr>
          <w:sz w:val="24"/>
          <w:szCs w:val="24"/>
        </w:rPr>
        <w:t xml:space="preserve">esto </w:t>
      </w:r>
      <w:r w:rsidRPr="000401B6">
        <w:rPr>
          <w:sz w:val="24"/>
          <w:szCs w:val="24"/>
        </w:rPr>
        <w:t>a su hijo: «¡Oh mi querido hijo! Cuando estés en América y ganes algo de dinero, por favor, piensa también en mí y mándame de vez en cuando algunos kreutzers</w:t>
      </w:r>
      <w:r w:rsidR="00C108DE">
        <w:rPr>
          <w:rStyle w:val="Refdenotaalpie"/>
          <w:sz w:val="24"/>
          <w:szCs w:val="24"/>
        </w:rPr>
        <w:footnoteReference w:id="3"/>
      </w:r>
      <w:r w:rsidRPr="000401B6">
        <w:rPr>
          <w:sz w:val="24"/>
          <w:szCs w:val="24"/>
        </w:rPr>
        <w:t>!» El hijo prometióselo entre lágrimas. Cruzó felizmente el océano, allí encontró trabajo en una mina y ganó dinero, pero parecía haberse olvidado de su pobre padre. ¿Dónde buscó</w:t>
      </w:r>
      <w:r w:rsidR="00683496">
        <w:rPr>
          <w:sz w:val="24"/>
          <w:szCs w:val="24"/>
        </w:rPr>
        <w:t xml:space="preserve"> </w:t>
      </w:r>
      <w:r w:rsidR="000530F3">
        <w:rPr>
          <w:sz w:val="24"/>
          <w:szCs w:val="24"/>
        </w:rPr>
        <w:t>éste</w:t>
      </w:r>
      <w:r w:rsidRPr="000401B6">
        <w:rPr>
          <w:sz w:val="24"/>
          <w:szCs w:val="24"/>
        </w:rPr>
        <w:t xml:space="preserve"> consejo, sino </w:t>
      </w:r>
      <w:r w:rsidR="00683496">
        <w:rPr>
          <w:sz w:val="24"/>
          <w:szCs w:val="24"/>
        </w:rPr>
        <w:t>en</w:t>
      </w:r>
      <w:r w:rsidRPr="000401B6">
        <w:rPr>
          <w:sz w:val="24"/>
          <w:szCs w:val="24"/>
        </w:rPr>
        <w:t xml:space="preserve"> su vecino, el párroco? Con los ojos rojos por el llanto, vino a mí un día y se lamentó: «He criado a mis hijos, pero ahora me encuentro enteramente abandonado. Mi hija muer</w:t>
      </w:r>
      <w:r w:rsidR="00683496">
        <w:rPr>
          <w:sz w:val="24"/>
          <w:szCs w:val="24"/>
        </w:rPr>
        <w:t>ta</w:t>
      </w:r>
      <w:r w:rsidR="00D426CA">
        <w:rPr>
          <w:sz w:val="24"/>
          <w:szCs w:val="24"/>
        </w:rPr>
        <w:t>;</w:t>
      </w:r>
      <w:r w:rsidR="00AF1BD2">
        <w:rPr>
          <w:sz w:val="24"/>
          <w:szCs w:val="24"/>
        </w:rPr>
        <w:t xml:space="preserve"> mi hijo en América</w:t>
      </w:r>
      <w:r w:rsidR="00D426CA">
        <w:rPr>
          <w:sz w:val="24"/>
          <w:szCs w:val="24"/>
        </w:rPr>
        <w:t>,</w:t>
      </w:r>
      <w:r w:rsidRPr="000401B6">
        <w:rPr>
          <w:sz w:val="24"/>
          <w:szCs w:val="24"/>
        </w:rPr>
        <w:t xml:space="preserve"> </w:t>
      </w:r>
      <w:r w:rsidR="00D426CA">
        <w:rPr>
          <w:sz w:val="24"/>
          <w:szCs w:val="24"/>
        </w:rPr>
        <w:t>ingrato conmigo</w:t>
      </w:r>
      <w:r w:rsidRPr="000401B6">
        <w:rPr>
          <w:sz w:val="24"/>
          <w:szCs w:val="24"/>
        </w:rPr>
        <w:t xml:space="preserve">». </w:t>
      </w:r>
      <w:r w:rsidR="005A1301">
        <w:rPr>
          <w:sz w:val="24"/>
          <w:szCs w:val="24"/>
        </w:rPr>
        <w:t>T</w:t>
      </w:r>
      <w:r w:rsidRPr="000401B6">
        <w:rPr>
          <w:sz w:val="24"/>
          <w:szCs w:val="24"/>
        </w:rPr>
        <w:t>raté de consolarle y le dije: «</w:t>
      </w:r>
      <w:r w:rsidR="00AF1BD2">
        <w:rPr>
          <w:sz w:val="24"/>
          <w:szCs w:val="24"/>
        </w:rPr>
        <w:t>Él</w:t>
      </w:r>
      <w:r w:rsidRPr="000401B6">
        <w:rPr>
          <w:sz w:val="24"/>
          <w:szCs w:val="24"/>
        </w:rPr>
        <w:t xml:space="preserve"> siempre ha sido </w:t>
      </w:r>
      <w:r w:rsidR="00AF1BD2">
        <w:rPr>
          <w:sz w:val="24"/>
          <w:szCs w:val="24"/>
        </w:rPr>
        <w:t>un buen hijo</w:t>
      </w:r>
      <w:r w:rsidRPr="000401B6">
        <w:rPr>
          <w:sz w:val="24"/>
          <w:szCs w:val="24"/>
        </w:rPr>
        <w:t xml:space="preserve">, por ello no puede ser </w:t>
      </w:r>
      <w:r w:rsidR="00AF1BD2">
        <w:rPr>
          <w:sz w:val="24"/>
          <w:szCs w:val="24"/>
        </w:rPr>
        <w:t xml:space="preserve">ahora un </w:t>
      </w:r>
      <w:r w:rsidRPr="000401B6">
        <w:rPr>
          <w:sz w:val="24"/>
          <w:szCs w:val="24"/>
        </w:rPr>
        <w:t>ingrato. ¿No le has escrito nunca a América para lamentarte de tu</w:t>
      </w:r>
      <w:r w:rsidR="005A1301">
        <w:rPr>
          <w:sz w:val="24"/>
          <w:szCs w:val="24"/>
        </w:rPr>
        <w:t xml:space="preserve"> </w:t>
      </w:r>
      <w:r w:rsidRPr="000401B6">
        <w:rPr>
          <w:sz w:val="24"/>
          <w:szCs w:val="24"/>
        </w:rPr>
        <w:t>penuria?» Él dijo: «Sí, por supuesto</w:t>
      </w:r>
      <w:r w:rsidR="005A1301">
        <w:rPr>
          <w:sz w:val="24"/>
          <w:szCs w:val="24"/>
        </w:rPr>
        <w:t xml:space="preserve">, </w:t>
      </w:r>
      <w:r w:rsidRPr="000401B6">
        <w:rPr>
          <w:sz w:val="24"/>
          <w:szCs w:val="24"/>
        </w:rPr>
        <w:t xml:space="preserve">pero nunca me ha dado </w:t>
      </w:r>
      <w:r w:rsidR="00AF1BD2">
        <w:rPr>
          <w:sz w:val="24"/>
          <w:szCs w:val="24"/>
        </w:rPr>
        <w:t>ninguna respuest</w:t>
      </w:r>
      <w:r w:rsidR="005A1301">
        <w:rPr>
          <w:sz w:val="24"/>
          <w:szCs w:val="24"/>
        </w:rPr>
        <w:t>a</w:t>
      </w:r>
      <w:r w:rsidRPr="000401B6">
        <w:rPr>
          <w:sz w:val="24"/>
          <w:szCs w:val="24"/>
        </w:rPr>
        <w:t>»</w:t>
      </w:r>
      <w:r w:rsidR="005A1301">
        <w:rPr>
          <w:sz w:val="24"/>
          <w:szCs w:val="24"/>
        </w:rPr>
        <w:t>.</w:t>
      </w:r>
      <w:r w:rsidRPr="000401B6">
        <w:rPr>
          <w:sz w:val="24"/>
          <w:szCs w:val="24"/>
        </w:rPr>
        <w:t xml:space="preserve"> Acto seguido, le respondí </w:t>
      </w:r>
      <w:r w:rsidR="005A1301">
        <w:rPr>
          <w:sz w:val="24"/>
          <w:szCs w:val="24"/>
        </w:rPr>
        <w:t>a partir de mi</w:t>
      </w:r>
      <w:r w:rsidRPr="000401B6">
        <w:rPr>
          <w:sz w:val="24"/>
          <w:szCs w:val="24"/>
        </w:rPr>
        <w:t xml:space="preserve"> </w:t>
      </w:r>
      <w:r w:rsidR="00D426CA">
        <w:rPr>
          <w:sz w:val="24"/>
          <w:szCs w:val="24"/>
        </w:rPr>
        <w:t>mucha</w:t>
      </w:r>
      <w:r w:rsidRPr="000401B6">
        <w:rPr>
          <w:sz w:val="24"/>
          <w:szCs w:val="24"/>
        </w:rPr>
        <w:t xml:space="preserve"> experiencia </w:t>
      </w:r>
      <w:r w:rsidR="005A1301">
        <w:rPr>
          <w:sz w:val="24"/>
          <w:szCs w:val="24"/>
        </w:rPr>
        <w:t>en</w:t>
      </w:r>
      <w:r w:rsidRPr="000401B6">
        <w:rPr>
          <w:sz w:val="24"/>
          <w:szCs w:val="24"/>
        </w:rPr>
        <w:t xml:space="preserve"> </w:t>
      </w:r>
      <w:r w:rsidR="005A1301">
        <w:rPr>
          <w:sz w:val="24"/>
          <w:szCs w:val="24"/>
        </w:rPr>
        <w:t>casos semejantes</w:t>
      </w:r>
      <w:r w:rsidRPr="000401B6">
        <w:rPr>
          <w:sz w:val="24"/>
          <w:szCs w:val="24"/>
        </w:rPr>
        <w:t>: «¡Querido vecino! Sucede a menudo que las direcciones escritas dentro o fuera de América, que han de escribirse en inglés, se escriben en alemán, es decir</w:t>
      </w:r>
      <w:r w:rsidR="005A1301">
        <w:rPr>
          <w:sz w:val="24"/>
          <w:szCs w:val="24"/>
        </w:rPr>
        <w:t xml:space="preserve">, </w:t>
      </w:r>
      <w:r w:rsidRPr="000401B6">
        <w:rPr>
          <w:sz w:val="24"/>
          <w:szCs w:val="24"/>
        </w:rPr>
        <w:t xml:space="preserve">como se leen, en vez de como se escriben o imprimen. Y </w:t>
      </w:r>
      <w:r w:rsidR="005A1301">
        <w:rPr>
          <w:sz w:val="24"/>
          <w:szCs w:val="24"/>
        </w:rPr>
        <w:t>así</w:t>
      </w:r>
      <w:r w:rsidRPr="000401B6">
        <w:rPr>
          <w:sz w:val="24"/>
          <w:szCs w:val="24"/>
        </w:rPr>
        <w:t xml:space="preserve">, la </w:t>
      </w:r>
      <w:r w:rsidR="004253DF" w:rsidRPr="000401B6">
        <w:rPr>
          <w:sz w:val="24"/>
          <w:szCs w:val="24"/>
        </w:rPr>
        <w:t>palabra</w:t>
      </w:r>
      <w:r w:rsidRPr="000401B6">
        <w:rPr>
          <w:sz w:val="24"/>
          <w:szCs w:val="24"/>
        </w:rPr>
        <w:t xml:space="preserve"> </w:t>
      </w:r>
      <w:r w:rsidRPr="005A1301">
        <w:rPr>
          <w:i/>
          <w:sz w:val="24"/>
          <w:szCs w:val="24"/>
        </w:rPr>
        <w:t>Iowa</w:t>
      </w:r>
      <w:r w:rsidR="005A1301">
        <w:rPr>
          <w:sz w:val="24"/>
          <w:szCs w:val="24"/>
        </w:rPr>
        <w:t>, por ejemplo,</w:t>
      </w:r>
      <w:r w:rsidRPr="000401B6">
        <w:rPr>
          <w:sz w:val="24"/>
          <w:szCs w:val="24"/>
        </w:rPr>
        <w:t xml:space="preserve"> frecuentemente se escribe </w:t>
      </w:r>
      <w:r w:rsidRPr="005A1301">
        <w:rPr>
          <w:i/>
          <w:sz w:val="24"/>
          <w:szCs w:val="24"/>
        </w:rPr>
        <w:t>Eiauä</w:t>
      </w:r>
      <w:r w:rsidRPr="000401B6">
        <w:rPr>
          <w:sz w:val="24"/>
          <w:szCs w:val="24"/>
        </w:rPr>
        <w:t xml:space="preserve"> en las direcciones... Los </w:t>
      </w:r>
      <w:r w:rsidR="005A1301">
        <w:rPr>
          <w:sz w:val="24"/>
          <w:szCs w:val="24"/>
        </w:rPr>
        <w:t xml:space="preserve">empleados de correos, </w:t>
      </w:r>
      <w:r w:rsidRPr="000401B6">
        <w:rPr>
          <w:sz w:val="24"/>
          <w:szCs w:val="24"/>
        </w:rPr>
        <w:t xml:space="preserve">entonces, para quienes la dirección es incomprensible, </w:t>
      </w:r>
      <w:r w:rsidR="005A1301">
        <w:rPr>
          <w:sz w:val="24"/>
          <w:szCs w:val="24"/>
        </w:rPr>
        <w:t>echan a un lado</w:t>
      </w:r>
      <w:r w:rsidR="005A1301" w:rsidRPr="005A1301">
        <w:rPr>
          <w:sz w:val="24"/>
          <w:szCs w:val="24"/>
        </w:rPr>
        <w:t xml:space="preserve"> </w:t>
      </w:r>
      <w:r w:rsidR="005A1301">
        <w:rPr>
          <w:sz w:val="24"/>
          <w:szCs w:val="24"/>
        </w:rPr>
        <w:t>de buenas a primeras</w:t>
      </w:r>
      <w:r w:rsidRPr="000401B6">
        <w:rPr>
          <w:sz w:val="24"/>
          <w:szCs w:val="24"/>
        </w:rPr>
        <w:t xml:space="preserve"> unas cartas tales. Si tú, ¡querido amigo!, escribes de nuevo una carta a América, </w:t>
      </w:r>
      <w:r w:rsidR="00082D62">
        <w:rPr>
          <w:sz w:val="24"/>
          <w:szCs w:val="24"/>
        </w:rPr>
        <w:t>¡</w:t>
      </w:r>
      <w:r w:rsidRPr="000401B6">
        <w:rPr>
          <w:sz w:val="24"/>
          <w:szCs w:val="24"/>
        </w:rPr>
        <w:t xml:space="preserve">tráeme la </w:t>
      </w:r>
      <w:r w:rsidR="004253DF" w:rsidRPr="000401B6">
        <w:rPr>
          <w:sz w:val="24"/>
          <w:szCs w:val="24"/>
        </w:rPr>
        <w:t>dirección</w:t>
      </w:r>
      <w:r w:rsidRPr="000401B6">
        <w:rPr>
          <w:sz w:val="24"/>
          <w:szCs w:val="24"/>
        </w:rPr>
        <w:t xml:space="preserve"> de tu hijo, que quizás p</w:t>
      </w:r>
      <w:r w:rsidR="00AF1BD2">
        <w:rPr>
          <w:sz w:val="24"/>
          <w:szCs w:val="24"/>
        </w:rPr>
        <w:t>uedas</w:t>
      </w:r>
      <w:r w:rsidRPr="000401B6">
        <w:rPr>
          <w:sz w:val="24"/>
          <w:szCs w:val="24"/>
        </w:rPr>
        <w:t xml:space="preserve"> obtener de </w:t>
      </w:r>
      <w:r w:rsidR="00AF1BD2">
        <w:rPr>
          <w:sz w:val="24"/>
          <w:szCs w:val="24"/>
        </w:rPr>
        <w:t xml:space="preserve">tus </w:t>
      </w:r>
      <w:r w:rsidRPr="000401B6">
        <w:rPr>
          <w:sz w:val="24"/>
          <w:szCs w:val="24"/>
        </w:rPr>
        <w:t xml:space="preserve">parientes en los pueblos vecinos! </w:t>
      </w:r>
      <w:r w:rsidR="00AF1BD2">
        <w:rPr>
          <w:sz w:val="24"/>
          <w:szCs w:val="24"/>
        </w:rPr>
        <w:t>S</w:t>
      </w:r>
      <w:r w:rsidRPr="000401B6">
        <w:rPr>
          <w:sz w:val="24"/>
          <w:szCs w:val="24"/>
        </w:rPr>
        <w:t xml:space="preserve">iempre te escribiré </w:t>
      </w:r>
      <w:r w:rsidRPr="000530F3">
        <w:rPr>
          <w:sz w:val="24"/>
          <w:szCs w:val="24"/>
        </w:rPr>
        <w:t xml:space="preserve">la dirección </w:t>
      </w:r>
      <w:r w:rsidR="000530F3" w:rsidRPr="000530F3">
        <w:rPr>
          <w:sz w:val="24"/>
          <w:szCs w:val="24"/>
        </w:rPr>
        <w:t>en</w:t>
      </w:r>
      <w:r w:rsidRPr="000530F3">
        <w:rPr>
          <w:sz w:val="24"/>
          <w:szCs w:val="24"/>
        </w:rPr>
        <w:t xml:space="preserve"> </w:t>
      </w:r>
      <w:r w:rsidR="00AF1BD2" w:rsidRPr="000530F3">
        <w:rPr>
          <w:sz w:val="24"/>
          <w:szCs w:val="24"/>
        </w:rPr>
        <w:t>la</w:t>
      </w:r>
      <w:r w:rsidR="000530F3" w:rsidRPr="000530F3">
        <w:rPr>
          <w:sz w:val="24"/>
          <w:szCs w:val="24"/>
        </w:rPr>
        <w:t xml:space="preserve"> ortografía</w:t>
      </w:r>
      <w:r w:rsidR="000530F3" w:rsidRPr="000530F3">
        <w:rPr>
          <w:sz w:val="24"/>
          <w:szCs w:val="24"/>
        </w:rPr>
        <w:t xml:space="preserve"> inglesa</w:t>
      </w:r>
      <w:r w:rsidR="000530F3" w:rsidRPr="000530F3">
        <w:rPr>
          <w:sz w:val="24"/>
          <w:szCs w:val="24"/>
        </w:rPr>
        <w:t xml:space="preserve"> </w:t>
      </w:r>
      <w:r w:rsidR="00AF1BD2" w:rsidRPr="000530F3">
        <w:rPr>
          <w:sz w:val="24"/>
          <w:szCs w:val="24"/>
        </w:rPr>
        <w:t>más correcta</w:t>
      </w:r>
      <w:r w:rsidRPr="000530F3">
        <w:rPr>
          <w:sz w:val="24"/>
          <w:szCs w:val="24"/>
        </w:rPr>
        <w:t>».</w:t>
      </w:r>
    </w:p>
    <w:p w:rsidR="008F626D" w:rsidRPr="000401B6" w:rsidRDefault="008F626D" w:rsidP="002C6BE7">
      <w:pPr>
        <w:ind w:firstLine="567"/>
        <w:jc w:val="both"/>
        <w:rPr>
          <w:sz w:val="24"/>
          <w:szCs w:val="24"/>
        </w:rPr>
      </w:pPr>
      <w:r w:rsidRPr="000401B6">
        <w:rPr>
          <w:sz w:val="24"/>
          <w:szCs w:val="24"/>
        </w:rPr>
        <w:t xml:space="preserve">El vecino Schwarz me dio las gracias conmovido, siguió mi consejo, averiguó la dirección de su hijo y me la trajo. </w:t>
      </w:r>
      <w:r w:rsidR="00AF1BD2">
        <w:rPr>
          <w:sz w:val="24"/>
          <w:szCs w:val="24"/>
        </w:rPr>
        <w:t>A decir verdad</w:t>
      </w:r>
      <w:r w:rsidR="000530F3">
        <w:rPr>
          <w:sz w:val="24"/>
          <w:szCs w:val="24"/>
        </w:rPr>
        <w:t>,</w:t>
      </w:r>
      <w:r w:rsidR="00AF1BD2">
        <w:rPr>
          <w:sz w:val="24"/>
          <w:szCs w:val="24"/>
        </w:rPr>
        <w:t xml:space="preserve"> la encontré horriblemente </w:t>
      </w:r>
      <w:r w:rsidR="00E378CD">
        <w:rPr>
          <w:sz w:val="24"/>
          <w:szCs w:val="24"/>
        </w:rPr>
        <w:t>des</w:t>
      </w:r>
      <w:r w:rsidR="004253DF">
        <w:rPr>
          <w:sz w:val="24"/>
          <w:szCs w:val="24"/>
        </w:rPr>
        <w:t>ﬁ</w:t>
      </w:r>
      <w:r w:rsidR="00E378CD">
        <w:rPr>
          <w:sz w:val="24"/>
          <w:szCs w:val="24"/>
        </w:rPr>
        <w:t>gurada</w:t>
      </w:r>
      <w:r w:rsidRPr="000401B6">
        <w:rPr>
          <w:sz w:val="24"/>
          <w:szCs w:val="24"/>
        </w:rPr>
        <w:t xml:space="preserve"> según </w:t>
      </w:r>
      <w:r w:rsidR="00E378CD">
        <w:rPr>
          <w:sz w:val="24"/>
          <w:szCs w:val="24"/>
        </w:rPr>
        <w:t xml:space="preserve">prescribía </w:t>
      </w:r>
      <w:r w:rsidRPr="000401B6">
        <w:rPr>
          <w:sz w:val="24"/>
          <w:szCs w:val="24"/>
        </w:rPr>
        <w:t xml:space="preserve">la ortografía anglo-americana, y escrita en alemán </w:t>
      </w:r>
      <w:r w:rsidR="00E378CD">
        <w:rPr>
          <w:sz w:val="24"/>
          <w:szCs w:val="24"/>
        </w:rPr>
        <w:t>como</w:t>
      </w:r>
      <w:r w:rsidRPr="000401B6">
        <w:rPr>
          <w:sz w:val="24"/>
          <w:szCs w:val="24"/>
        </w:rPr>
        <w:t xml:space="preserve"> se leía, pero no </w:t>
      </w:r>
      <w:r w:rsidR="00E378CD">
        <w:rPr>
          <w:sz w:val="24"/>
          <w:szCs w:val="24"/>
        </w:rPr>
        <w:t>como</w:t>
      </w:r>
      <w:r w:rsidRPr="000401B6">
        <w:rPr>
          <w:sz w:val="24"/>
          <w:szCs w:val="24"/>
        </w:rPr>
        <w:t xml:space="preserve"> se escribía o imprimía. (N.B. ¡A todo el que vaya a América se le debería </w:t>
      </w:r>
      <w:r w:rsidR="007403C6">
        <w:rPr>
          <w:sz w:val="24"/>
          <w:szCs w:val="24"/>
        </w:rPr>
        <w:t xml:space="preserve">advertir con severidad que </w:t>
      </w:r>
      <w:r w:rsidR="00E378CD">
        <w:rPr>
          <w:sz w:val="24"/>
          <w:szCs w:val="24"/>
        </w:rPr>
        <w:t>escriba</w:t>
      </w:r>
      <w:r w:rsidRPr="000401B6">
        <w:rPr>
          <w:sz w:val="24"/>
          <w:szCs w:val="24"/>
        </w:rPr>
        <w:t xml:space="preserve"> su nueva dirección </w:t>
      </w:r>
      <w:r w:rsidR="00E378CD">
        <w:rPr>
          <w:sz w:val="24"/>
          <w:szCs w:val="24"/>
        </w:rPr>
        <w:t xml:space="preserve">tal y </w:t>
      </w:r>
      <w:r w:rsidRPr="000401B6">
        <w:rPr>
          <w:sz w:val="24"/>
          <w:szCs w:val="24"/>
        </w:rPr>
        <w:t xml:space="preserve">como </w:t>
      </w:r>
      <w:r w:rsidR="00E378CD">
        <w:rPr>
          <w:sz w:val="24"/>
          <w:szCs w:val="24"/>
        </w:rPr>
        <w:t>hay que escribirla</w:t>
      </w:r>
      <w:r w:rsidRPr="000401B6">
        <w:rPr>
          <w:sz w:val="24"/>
          <w:szCs w:val="24"/>
        </w:rPr>
        <w:t xml:space="preserve">, no como se lee!) Reconstruí su </w:t>
      </w:r>
      <w:r w:rsidR="00E378CD">
        <w:rPr>
          <w:sz w:val="24"/>
          <w:szCs w:val="24"/>
        </w:rPr>
        <w:t xml:space="preserve">deformada </w:t>
      </w:r>
      <w:r w:rsidRPr="000401B6">
        <w:rPr>
          <w:sz w:val="24"/>
          <w:szCs w:val="24"/>
        </w:rPr>
        <w:t xml:space="preserve">dirección </w:t>
      </w:r>
      <w:r w:rsidR="00E378CD">
        <w:rPr>
          <w:sz w:val="24"/>
          <w:szCs w:val="24"/>
        </w:rPr>
        <w:t xml:space="preserve">tal y como debía ser </w:t>
      </w:r>
      <w:r w:rsidR="000530F3">
        <w:rPr>
          <w:sz w:val="24"/>
          <w:szCs w:val="24"/>
        </w:rPr>
        <w:t>en la ortografía</w:t>
      </w:r>
      <w:r w:rsidRPr="000401B6">
        <w:rPr>
          <w:sz w:val="24"/>
          <w:szCs w:val="24"/>
        </w:rPr>
        <w:t xml:space="preserve"> inglesa</w:t>
      </w:r>
      <w:r w:rsidR="00E378CD">
        <w:rPr>
          <w:sz w:val="24"/>
          <w:szCs w:val="24"/>
        </w:rPr>
        <w:t>,</w:t>
      </w:r>
      <w:r w:rsidRPr="000401B6">
        <w:rPr>
          <w:sz w:val="24"/>
          <w:szCs w:val="24"/>
        </w:rPr>
        <w:t xml:space="preserve"> según mi mejor juicio</w:t>
      </w:r>
      <w:r w:rsidR="00E378CD">
        <w:rPr>
          <w:sz w:val="24"/>
          <w:szCs w:val="24"/>
        </w:rPr>
        <w:t>,</w:t>
      </w:r>
      <w:r w:rsidRPr="000401B6">
        <w:rPr>
          <w:sz w:val="24"/>
          <w:szCs w:val="24"/>
        </w:rPr>
        <w:t xml:space="preserve"> y aconsejé al vecino Schwarz escribir de inmediato a su hijo en América. Así lo hizo, escribí la dirección correcta, la carta llegó al lejano Oeste, y poco después el hijo</w:t>
      </w:r>
      <w:r w:rsidR="00E378CD">
        <w:rPr>
          <w:sz w:val="24"/>
          <w:szCs w:val="24"/>
        </w:rPr>
        <w:t>,</w:t>
      </w:r>
      <w:r w:rsidRPr="000401B6">
        <w:rPr>
          <w:sz w:val="24"/>
          <w:szCs w:val="24"/>
        </w:rPr>
        <w:t xml:space="preserve"> en verdad no ingrato, respondió a su padre con una carta... y dinero. En lo sucesivo, por consiguiente, yo había de dirig</w:t>
      </w:r>
      <w:r w:rsidR="007403C6">
        <w:rPr>
          <w:sz w:val="24"/>
          <w:szCs w:val="24"/>
        </w:rPr>
        <w:t>i</w:t>
      </w:r>
      <w:r w:rsidRPr="000401B6">
        <w:rPr>
          <w:sz w:val="24"/>
          <w:szCs w:val="24"/>
        </w:rPr>
        <w:t xml:space="preserve">r todas las cartas hacia América </w:t>
      </w:r>
      <w:r w:rsidR="00976F70">
        <w:rPr>
          <w:sz w:val="24"/>
          <w:szCs w:val="24"/>
        </w:rPr>
        <w:t>d</w:t>
      </w:r>
      <w:r w:rsidRPr="000401B6">
        <w:rPr>
          <w:sz w:val="24"/>
          <w:szCs w:val="24"/>
        </w:rPr>
        <w:t>el vecino Schwarz y otros paisanos de Krumbach, además de muchos otros de los alrededores</w:t>
      </w:r>
      <w:r w:rsidR="00976F70">
        <w:rPr>
          <w:sz w:val="24"/>
          <w:szCs w:val="24"/>
        </w:rPr>
        <w:t xml:space="preserve"> del lugar</w:t>
      </w:r>
      <w:r w:rsidRPr="000401B6">
        <w:rPr>
          <w:sz w:val="24"/>
          <w:szCs w:val="24"/>
        </w:rPr>
        <w:t>.</w:t>
      </w:r>
    </w:p>
    <w:p w:rsidR="008F626D" w:rsidRPr="000401B6" w:rsidRDefault="008F626D" w:rsidP="002C6BE7">
      <w:pPr>
        <w:ind w:firstLine="567"/>
        <w:jc w:val="both"/>
        <w:rPr>
          <w:sz w:val="24"/>
          <w:szCs w:val="24"/>
        </w:rPr>
      </w:pPr>
      <w:r w:rsidRPr="000401B6">
        <w:rPr>
          <w:sz w:val="24"/>
          <w:szCs w:val="24"/>
        </w:rPr>
        <w:t xml:space="preserve">Entonces me vino </w:t>
      </w:r>
      <w:r w:rsidR="00C250AB">
        <w:rPr>
          <w:sz w:val="24"/>
          <w:szCs w:val="24"/>
        </w:rPr>
        <w:t>a la mente</w:t>
      </w:r>
      <w:r w:rsidR="00C250AB" w:rsidRPr="000401B6">
        <w:rPr>
          <w:sz w:val="24"/>
          <w:szCs w:val="24"/>
        </w:rPr>
        <w:t xml:space="preserve"> </w:t>
      </w:r>
      <w:r w:rsidR="007403C6">
        <w:rPr>
          <w:sz w:val="24"/>
          <w:szCs w:val="24"/>
        </w:rPr>
        <w:t>este</w:t>
      </w:r>
      <w:r w:rsidRPr="000401B6">
        <w:rPr>
          <w:sz w:val="24"/>
          <w:szCs w:val="24"/>
        </w:rPr>
        <w:t xml:space="preserve"> pensamiento</w:t>
      </w:r>
      <w:r w:rsidR="00C250AB">
        <w:rPr>
          <w:sz w:val="24"/>
          <w:szCs w:val="24"/>
        </w:rPr>
        <w:t xml:space="preserve"> como </w:t>
      </w:r>
      <w:r w:rsidRPr="000401B6">
        <w:rPr>
          <w:sz w:val="24"/>
          <w:szCs w:val="24"/>
        </w:rPr>
        <w:t xml:space="preserve">un </w:t>
      </w:r>
      <w:r w:rsidR="00976F70">
        <w:rPr>
          <w:sz w:val="24"/>
          <w:szCs w:val="24"/>
        </w:rPr>
        <w:t>relámpago</w:t>
      </w:r>
      <w:r w:rsidRPr="000401B6">
        <w:rPr>
          <w:sz w:val="24"/>
          <w:szCs w:val="24"/>
        </w:rPr>
        <w:t>: «¡Oh cuán bello sería que todos los habitantes de la tierra poseyeran en vez de las horriblemente complicadas, ilógicas y en mo</w:t>
      </w:r>
      <w:r w:rsidR="00C250AB">
        <w:rPr>
          <w:sz w:val="24"/>
          <w:szCs w:val="24"/>
        </w:rPr>
        <w:t>do alguno prácticas ortografías</w:t>
      </w:r>
      <w:r w:rsidRPr="000401B6">
        <w:rPr>
          <w:sz w:val="24"/>
          <w:szCs w:val="24"/>
        </w:rPr>
        <w:t xml:space="preserve"> como muy especialmente la inglesa, pero </w:t>
      </w:r>
      <w:r w:rsidRPr="000401B6">
        <w:rPr>
          <w:sz w:val="24"/>
          <w:szCs w:val="24"/>
        </w:rPr>
        <w:lastRenderedPageBreak/>
        <w:t>también la rusa, polaca, sueca y alemana... un alfabeto común, una ortografía uniforme, incluso quizás una única lengua universal de correspondencia! ¡Cuánta a</w:t>
      </w:r>
      <w:r w:rsidR="004253DF">
        <w:rPr>
          <w:sz w:val="24"/>
          <w:szCs w:val="24"/>
        </w:rPr>
        <w:t>ﬂ</w:t>
      </w:r>
      <w:r w:rsidRPr="000401B6">
        <w:rPr>
          <w:sz w:val="24"/>
          <w:szCs w:val="24"/>
        </w:rPr>
        <w:t xml:space="preserve">icción, dolor, tiempo, y pérdida </w:t>
      </w:r>
      <w:r w:rsidR="00C250AB">
        <w:rPr>
          <w:sz w:val="24"/>
          <w:szCs w:val="24"/>
        </w:rPr>
        <w:t xml:space="preserve">de </w:t>
      </w:r>
      <w:r w:rsidRPr="000401B6">
        <w:rPr>
          <w:sz w:val="24"/>
          <w:szCs w:val="24"/>
        </w:rPr>
        <w:t>dinero se podrían entonces evitar!, porque como consecuencia de las desastrosas ortografías de las lenguas naturales, cada año, sólo según cálculos super</w:t>
      </w:r>
      <w:r w:rsidR="004253DF">
        <w:rPr>
          <w:sz w:val="24"/>
          <w:szCs w:val="24"/>
        </w:rPr>
        <w:t>ﬁ</w:t>
      </w:r>
      <w:r w:rsidRPr="000401B6">
        <w:rPr>
          <w:sz w:val="24"/>
          <w:szCs w:val="24"/>
        </w:rPr>
        <w:t xml:space="preserve">ciales, </w:t>
      </w:r>
      <w:r w:rsidR="00C250AB" w:rsidRPr="000401B6">
        <w:rPr>
          <w:sz w:val="24"/>
          <w:szCs w:val="24"/>
        </w:rPr>
        <w:t>llegan a la o</w:t>
      </w:r>
      <w:r w:rsidR="004253DF">
        <w:rPr>
          <w:sz w:val="24"/>
          <w:szCs w:val="24"/>
        </w:rPr>
        <w:t>ﬁ</w:t>
      </w:r>
      <w:r w:rsidR="00C250AB" w:rsidRPr="000401B6">
        <w:rPr>
          <w:sz w:val="24"/>
          <w:szCs w:val="24"/>
        </w:rPr>
        <w:t xml:space="preserve">cina principal de correos en Washington </w:t>
      </w:r>
      <w:r w:rsidRPr="000401B6">
        <w:rPr>
          <w:sz w:val="24"/>
          <w:szCs w:val="24"/>
        </w:rPr>
        <w:t>unos cuatro millones y medio de cartas que no se pueden distribuir, y entre ellas</w:t>
      </w:r>
      <w:r w:rsidR="007F24E2">
        <w:rPr>
          <w:sz w:val="24"/>
          <w:szCs w:val="24"/>
        </w:rPr>
        <w:t xml:space="preserve"> </w:t>
      </w:r>
      <w:r w:rsidRPr="000401B6">
        <w:rPr>
          <w:sz w:val="24"/>
          <w:szCs w:val="24"/>
        </w:rPr>
        <w:t>alrededor de unos cuarenta mil objetos de valor</w:t>
      </w:r>
      <w:r w:rsidR="00C250AB">
        <w:rPr>
          <w:sz w:val="24"/>
          <w:szCs w:val="24"/>
        </w:rPr>
        <w:t>;</w:t>
      </w:r>
      <w:r w:rsidRPr="000401B6">
        <w:rPr>
          <w:sz w:val="24"/>
          <w:szCs w:val="24"/>
        </w:rPr>
        <w:t xml:space="preserve"> y </w:t>
      </w:r>
      <w:r w:rsidR="00C250AB">
        <w:rPr>
          <w:sz w:val="24"/>
          <w:szCs w:val="24"/>
        </w:rPr>
        <w:t xml:space="preserve">todo ello </w:t>
      </w:r>
      <w:r w:rsidR="007F24E2">
        <w:rPr>
          <w:sz w:val="24"/>
          <w:szCs w:val="24"/>
        </w:rPr>
        <w:t>tan solo</w:t>
      </w:r>
      <w:r w:rsidRPr="000401B6">
        <w:rPr>
          <w:sz w:val="24"/>
          <w:szCs w:val="24"/>
        </w:rPr>
        <w:t xml:space="preserve"> como </w:t>
      </w:r>
      <w:r w:rsidR="007F24E2">
        <w:rPr>
          <w:sz w:val="24"/>
          <w:szCs w:val="24"/>
        </w:rPr>
        <w:t>consecuencia</w:t>
      </w:r>
      <w:r w:rsidRPr="000401B6">
        <w:rPr>
          <w:sz w:val="24"/>
          <w:szCs w:val="24"/>
        </w:rPr>
        <w:t xml:space="preserve"> de</w:t>
      </w:r>
      <w:r w:rsidR="007F24E2">
        <w:rPr>
          <w:sz w:val="24"/>
          <w:szCs w:val="24"/>
        </w:rPr>
        <w:t xml:space="preserve"> unas direcciones confusas, </w:t>
      </w:r>
      <w:r w:rsidRPr="000401B6">
        <w:rPr>
          <w:sz w:val="24"/>
          <w:szCs w:val="24"/>
        </w:rPr>
        <w:t>como</w:t>
      </w:r>
      <w:r w:rsidR="00C250AB">
        <w:rPr>
          <w:sz w:val="24"/>
          <w:szCs w:val="24"/>
        </w:rPr>
        <w:t xml:space="preserve"> la que</w:t>
      </w:r>
      <w:r w:rsidRPr="000401B6">
        <w:rPr>
          <w:sz w:val="24"/>
          <w:szCs w:val="24"/>
        </w:rPr>
        <w:t xml:space="preserve"> el padre y el hijo Schwarz se escribían el uno al otro</w:t>
      </w:r>
      <w:r w:rsidR="00C250AB">
        <w:rPr>
          <w:sz w:val="24"/>
          <w:szCs w:val="24"/>
        </w:rPr>
        <w:t>,</w:t>
      </w:r>
      <w:r w:rsidRPr="000401B6">
        <w:rPr>
          <w:sz w:val="24"/>
          <w:szCs w:val="24"/>
        </w:rPr>
        <w:t xml:space="preserve"> antes de que</w:t>
      </w:r>
      <w:r w:rsidR="00C250AB">
        <w:rPr>
          <w:sz w:val="24"/>
          <w:szCs w:val="24"/>
        </w:rPr>
        <w:t xml:space="preserve"> yo </w:t>
      </w:r>
      <w:r w:rsidRPr="000401B6">
        <w:rPr>
          <w:sz w:val="24"/>
          <w:szCs w:val="24"/>
        </w:rPr>
        <w:t>interviniera</w:t>
      </w:r>
      <w:r w:rsidR="00C250AB">
        <w:rPr>
          <w:sz w:val="24"/>
          <w:szCs w:val="24"/>
        </w:rPr>
        <w:t xml:space="preserve"> con gran </w:t>
      </w:r>
      <w:r w:rsidR="00116F2A">
        <w:rPr>
          <w:sz w:val="24"/>
          <w:szCs w:val="24"/>
        </w:rPr>
        <w:t xml:space="preserve">provecho </w:t>
      </w:r>
      <w:r w:rsidR="00C250AB">
        <w:rPr>
          <w:sz w:val="24"/>
          <w:szCs w:val="24"/>
        </w:rPr>
        <w:t>para ambos.</w:t>
      </w:r>
      <w:r w:rsidRPr="000401B6">
        <w:rPr>
          <w:sz w:val="24"/>
          <w:szCs w:val="24"/>
        </w:rPr>
        <w:t xml:space="preserve"> ¡Qué fuente tan abundante de pérdidas, enfados, e impaciencia de toda clase, </w:t>
      </w:r>
      <w:r w:rsidR="00C250AB">
        <w:rPr>
          <w:sz w:val="24"/>
          <w:szCs w:val="24"/>
        </w:rPr>
        <w:t>contra</w:t>
      </w:r>
      <w:r w:rsidRPr="000401B6">
        <w:rPr>
          <w:sz w:val="24"/>
          <w:szCs w:val="24"/>
        </w:rPr>
        <w:t xml:space="preserve"> lo cual el simple </w:t>
      </w:r>
      <w:r w:rsidR="007F24E2">
        <w:rPr>
          <w:sz w:val="24"/>
          <w:szCs w:val="24"/>
        </w:rPr>
        <w:t>hombre de condición humilde</w:t>
      </w:r>
      <w:r w:rsidRPr="000401B6">
        <w:rPr>
          <w:sz w:val="24"/>
          <w:szCs w:val="24"/>
        </w:rPr>
        <w:t xml:space="preserve"> nada puede hacer, al contrario de</w:t>
      </w:r>
      <w:r w:rsidR="00C250AB">
        <w:rPr>
          <w:sz w:val="24"/>
          <w:szCs w:val="24"/>
        </w:rPr>
        <w:t xml:space="preserve"> </w:t>
      </w:r>
      <w:r w:rsidRPr="000401B6">
        <w:rPr>
          <w:sz w:val="24"/>
          <w:szCs w:val="24"/>
        </w:rPr>
        <w:t xml:space="preserve">aquellos eruditos que se quedan </w:t>
      </w:r>
      <w:r w:rsidR="00ED7E5B">
        <w:rPr>
          <w:sz w:val="24"/>
          <w:szCs w:val="24"/>
        </w:rPr>
        <w:t>adheridos</w:t>
      </w:r>
      <w:r w:rsidRPr="000401B6">
        <w:rPr>
          <w:sz w:val="24"/>
          <w:szCs w:val="24"/>
        </w:rPr>
        <w:t xml:space="preserve"> a la vieja rutina, y no quieren saber nada de una </w:t>
      </w:r>
      <w:r w:rsidR="00C250AB">
        <w:rPr>
          <w:sz w:val="24"/>
          <w:szCs w:val="24"/>
        </w:rPr>
        <w:t>orto</w:t>
      </w:r>
      <w:r w:rsidRPr="000401B6">
        <w:rPr>
          <w:sz w:val="24"/>
          <w:szCs w:val="24"/>
        </w:rPr>
        <w:t xml:space="preserve">grafía universal ni de una </w:t>
      </w:r>
      <w:r w:rsidR="00C250AB">
        <w:rPr>
          <w:sz w:val="24"/>
          <w:szCs w:val="24"/>
        </w:rPr>
        <w:t>l</w:t>
      </w:r>
      <w:r w:rsidRPr="000401B6">
        <w:rPr>
          <w:sz w:val="24"/>
          <w:szCs w:val="24"/>
        </w:rPr>
        <w:t>engua universal</w:t>
      </w:r>
      <w:r w:rsidR="00C250AB">
        <w:rPr>
          <w:sz w:val="24"/>
          <w:szCs w:val="24"/>
        </w:rPr>
        <w:t>!»</w:t>
      </w:r>
      <w:r w:rsidRPr="000401B6">
        <w:rPr>
          <w:sz w:val="24"/>
          <w:szCs w:val="24"/>
        </w:rPr>
        <w:t xml:space="preserve"> De esta manera, por el puro amor</w:t>
      </w:r>
      <w:r w:rsidR="00A0077D">
        <w:rPr>
          <w:sz w:val="24"/>
          <w:szCs w:val="24"/>
        </w:rPr>
        <w:t xml:space="preserve"> a mis </w:t>
      </w:r>
      <w:r w:rsidR="00116F2A">
        <w:rPr>
          <w:sz w:val="24"/>
          <w:szCs w:val="24"/>
        </w:rPr>
        <w:t>feligreses</w:t>
      </w:r>
      <w:r w:rsidR="00A0077D">
        <w:rPr>
          <w:sz w:val="24"/>
          <w:szCs w:val="24"/>
        </w:rPr>
        <w:t xml:space="preserve">, </w:t>
      </w:r>
      <w:r w:rsidRPr="000401B6">
        <w:rPr>
          <w:sz w:val="24"/>
          <w:szCs w:val="24"/>
        </w:rPr>
        <w:t xml:space="preserve">además de a toda la gente que debe ir </w:t>
      </w:r>
      <w:r w:rsidR="00C250AB">
        <w:rPr>
          <w:sz w:val="24"/>
          <w:szCs w:val="24"/>
        </w:rPr>
        <w:t>a</w:t>
      </w:r>
      <w:r w:rsidRPr="000401B6">
        <w:rPr>
          <w:sz w:val="24"/>
          <w:szCs w:val="24"/>
        </w:rPr>
        <w:t xml:space="preserve">fuera al gran mundo, o ha de mantener correspondencia con el mundo entero, maduró en mí </w:t>
      </w:r>
      <w:r w:rsidR="00436065" w:rsidRPr="000401B6">
        <w:rPr>
          <w:sz w:val="24"/>
          <w:szCs w:val="24"/>
        </w:rPr>
        <w:t xml:space="preserve">la idea de una lengua </w:t>
      </w:r>
      <w:r w:rsidR="00C250AB">
        <w:rPr>
          <w:sz w:val="24"/>
          <w:szCs w:val="24"/>
        </w:rPr>
        <w:t>para toda la humanidad</w:t>
      </w:r>
      <w:r w:rsidRPr="000401B6">
        <w:rPr>
          <w:sz w:val="24"/>
          <w:szCs w:val="24"/>
        </w:rPr>
        <w:t xml:space="preserve"> como ahora de hecho existe en la octava edición de mi gramática.</w:t>
      </w:r>
    </w:p>
    <w:p w:rsidR="008F626D" w:rsidRPr="000401B6" w:rsidRDefault="008F626D" w:rsidP="00A74A74">
      <w:pPr>
        <w:ind w:firstLine="567"/>
        <w:jc w:val="both"/>
        <w:rPr>
          <w:sz w:val="24"/>
          <w:szCs w:val="24"/>
        </w:rPr>
      </w:pPr>
      <w:r w:rsidRPr="000401B6">
        <w:rPr>
          <w:sz w:val="24"/>
          <w:szCs w:val="24"/>
        </w:rPr>
        <w:t>La ejecución de esta idea fue preparada (puedo decirlo con buena consciencia) por un estudio</w:t>
      </w:r>
      <w:r w:rsidR="00C250AB">
        <w:rPr>
          <w:sz w:val="24"/>
          <w:szCs w:val="24"/>
        </w:rPr>
        <w:t xml:space="preserve"> </w:t>
      </w:r>
      <w:r w:rsidR="00C250AB" w:rsidRPr="000401B6">
        <w:rPr>
          <w:sz w:val="24"/>
          <w:szCs w:val="24"/>
        </w:rPr>
        <w:t>casi ininterrumpido</w:t>
      </w:r>
      <w:r w:rsidRPr="000401B6">
        <w:rPr>
          <w:sz w:val="24"/>
          <w:szCs w:val="24"/>
        </w:rPr>
        <w:t xml:space="preserve"> de muchas lenguas, a lo largo de cuarenta y tres años. </w:t>
      </w:r>
      <w:r w:rsidR="0083744C">
        <w:rPr>
          <w:sz w:val="24"/>
          <w:szCs w:val="24"/>
        </w:rPr>
        <w:t>Así pues,</w:t>
      </w:r>
      <w:r w:rsidRPr="000401B6">
        <w:rPr>
          <w:sz w:val="24"/>
          <w:szCs w:val="24"/>
        </w:rPr>
        <w:t xml:space="preserve"> cuando me presenté en público en 1879 con mi alfabeto de la lengua universal y poco después con la gramática de mi lengua universal, tenía 48 años. </w:t>
      </w:r>
      <w:r w:rsidR="0083744C">
        <w:rPr>
          <w:sz w:val="24"/>
          <w:szCs w:val="24"/>
        </w:rPr>
        <w:t>A</w:t>
      </w:r>
      <w:r w:rsidRPr="000401B6">
        <w:rPr>
          <w:sz w:val="24"/>
          <w:szCs w:val="24"/>
        </w:rPr>
        <w:t xml:space="preserve"> mis cinco años de edad, un honrado vicario de mi parroquia natal de Lauda (pues entonces Oberlauda era dependiente de la parroquia de Lauda) empezó conmigo a declinar «mensa, mensae...»,... </w:t>
      </w:r>
      <w:r w:rsidR="0083744C">
        <w:rPr>
          <w:sz w:val="24"/>
          <w:szCs w:val="24"/>
        </w:rPr>
        <w:t>como prescribía</w:t>
      </w:r>
      <w:r w:rsidRPr="000401B6">
        <w:rPr>
          <w:sz w:val="24"/>
          <w:szCs w:val="24"/>
        </w:rPr>
        <w:t xml:space="preserve"> el bueno y viejo Bröder</w:t>
      </w:r>
      <w:r w:rsidR="001B2AD6">
        <w:rPr>
          <w:rStyle w:val="Refdenotaalpie"/>
          <w:sz w:val="24"/>
          <w:szCs w:val="24"/>
        </w:rPr>
        <w:footnoteReference w:id="4"/>
      </w:r>
      <w:r w:rsidRPr="000401B6">
        <w:rPr>
          <w:sz w:val="24"/>
          <w:szCs w:val="24"/>
        </w:rPr>
        <w:t>. Así continu</w:t>
      </w:r>
      <w:r w:rsidR="00436065">
        <w:rPr>
          <w:sz w:val="24"/>
          <w:szCs w:val="24"/>
        </w:rPr>
        <w:t>é</w:t>
      </w:r>
      <w:r w:rsidRPr="000401B6">
        <w:rPr>
          <w:sz w:val="24"/>
          <w:szCs w:val="24"/>
        </w:rPr>
        <w:t xml:space="preserve"> con el latín, hasta que mi querido tío Franz Martin Schleyer desde los 11 años en adelante me instruyó</w:t>
      </w:r>
      <w:r w:rsidR="00436065">
        <w:rPr>
          <w:sz w:val="24"/>
          <w:szCs w:val="24"/>
        </w:rPr>
        <w:t xml:space="preserve"> </w:t>
      </w:r>
      <w:r w:rsidR="001B2AD6" w:rsidRPr="000401B6">
        <w:rPr>
          <w:sz w:val="24"/>
          <w:szCs w:val="24"/>
        </w:rPr>
        <w:t>más extensamente</w:t>
      </w:r>
      <w:r w:rsidR="001B2AD6">
        <w:rPr>
          <w:sz w:val="24"/>
          <w:szCs w:val="24"/>
        </w:rPr>
        <w:t xml:space="preserve"> </w:t>
      </w:r>
      <w:r w:rsidR="00436065">
        <w:rPr>
          <w:sz w:val="24"/>
          <w:szCs w:val="24"/>
        </w:rPr>
        <w:t>en el</w:t>
      </w:r>
      <w:r w:rsidRPr="000401B6">
        <w:rPr>
          <w:sz w:val="24"/>
          <w:szCs w:val="24"/>
        </w:rPr>
        <w:t xml:space="preserve"> latín y </w:t>
      </w:r>
      <w:r w:rsidR="00436065">
        <w:rPr>
          <w:sz w:val="24"/>
          <w:szCs w:val="24"/>
        </w:rPr>
        <w:t xml:space="preserve">el </w:t>
      </w:r>
      <w:r w:rsidRPr="000401B6">
        <w:rPr>
          <w:sz w:val="24"/>
          <w:szCs w:val="24"/>
        </w:rPr>
        <w:t xml:space="preserve">alemán </w:t>
      </w:r>
      <w:r w:rsidR="001B2AD6">
        <w:rPr>
          <w:sz w:val="24"/>
          <w:szCs w:val="24"/>
        </w:rPr>
        <w:t>en Königheim,</w:t>
      </w:r>
      <w:r w:rsidRPr="000401B6">
        <w:rPr>
          <w:sz w:val="24"/>
          <w:szCs w:val="24"/>
        </w:rPr>
        <w:t xml:space="preserve"> </w:t>
      </w:r>
      <w:r w:rsidR="001B2AD6">
        <w:rPr>
          <w:sz w:val="24"/>
          <w:szCs w:val="24"/>
        </w:rPr>
        <w:t xml:space="preserve">pues que él era </w:t>
      </w:r>
      <w:r w:rsidR="00F900DF">
        <w:rPr>
          <w:sz w:val="24"/>
          <w:szCs w:val="24"/>
        </w:rPr>
        <w:t xml:space="preserve">por fortuna </w:t>
      </w:r>
      <w:r w:rsidRPr="000401B6">
        <w:rPr>
          <w:sz w:val="24"/>
          <w:szCs w:val="24"/>
        </w:rPr>
        <w:t xml:space="preserve">un </w:t>
      </w:r>
      <w:r w:rsidR="00920019">
        <w:rPr>
          <w:sz w:val="24"/>
          <w:szCs w:val="24"/>
        </w:rPr>
        <w:t>muy buen gramático</w:t>
      </w:r>
      <w:r w:rsidR="001912F7">
        <w:rPr>
          <w:sz w:val="24"/>
          <w:szCs w:val="24"/>
        </w:rPr>
        <w:t>,</w:t>
      </w:r>
      <w:r w:rsidR="008F311B">
        <w:rPr>
          <w:sz w:val="24"/>
          <w:szCs w:val="24"/>
        </w:rPr>
        <w:t xml:space="preserve"> o, </w:t>
      </w:r>
      <w:r w:rsidR="001912F7" w:rsidRPr="008F311B">
        <w:rPr>
          <w:sz w:val="24"/>
          <w:szCs w:val="24"/>
        </w:rPr>
        <w:t>como algunos</w:t>
      </w:r>
      <w:r w:rsidRPr="008F311B">
        <w:rPr>
          <w:sz w:val="24"/>
          <w:szCs w:val="24"/>
        </w:rPr>
        <w:t xml:space="preserve"> </w:t>
      </w:r>
      <w:r w:rsidR="001912F7" w:rsidRPr="008F311B">
        <w:rPr>
          <w:sz w:val="24"/>
          <w:szCs w:val="24"/>
        </w:rPr>
        <w:t>me llaman</w:t>
      </w:r>
      <w:r w:rsidR="00116F2A">
        <w:rPr>
          <w:sz w:val="24"/>
          <w:szCs w:val="24"/>
        </w:rPr>
        <w:t xml:space="preserve"> a mí</w:t>
      </w:r>
      <w:r w:rsidR="008F311B">
        <w:rPr>
          <w:sz w:val="24"/>
          <w:szCs w:val="24"/>
        </w:rPr>
        <w:t>, un</w:t>
      </w:r>
      <w:r w:rsidR="001912F7" w:rsidRPr="008F311B">
        <w:rPr>
          <w:sz w:val="24"/>
          <w:szCs w:val="24"/>
        </w:rPr>
        <w:t xml:space="preserve"> </w:t>
      </w:r>
      <w:r w:rsidRPr="008F311B">
        <w:rPr>
          <w:sz w:val="24"/>
          <w:szCs w:val="24"/>
        </w:rPr>
        <w:t xml:space="preserve">«gramático nato». </w:t>
      </w:r>
      <w:r w:rsidRPr="000401B6">
        <w:rPr>
          <w:sz w:val="24"/>
          <w:szCs w:val="24"/>
        </w:rPr>
        <w:t xml:space="preserve">En la escuela de enseñanza media de Tauberbischofsheim aprendí además, como todos los alumnos, francés, griego y hebreo; </w:t>
      </w:r>
      <w:r w:rsidR="00132D92">
        <w:rPr>
          <w:sz w:val="24"/>
          <w:szCs w:val="24"/>
        </w:rPr>
        <w:t>también</w:t>
      </w:r>
      <w:r w:rsidRPr="000401B6">
        <w:rPr>
          <w:sz w:val="24"/>
          <w:szCs w:val="24"/>
        </w:rPr>
        <w:t xml:space="preserve"> aprendí voluntariamente por la amabilidad del entonces profesor Blatz</w:t>
      </w:r>
      <w:r w:rsidR="001912F7">
        <w:rPr>
          <w:rStyle w:val="Refdenotaalpie"/>
          <w:sz w:val="24"/>
          <w:szCs w:val="24"/>
        </w:rPr>
        <w:footnoteReference w:id="5"/>
      </w:r>
      <w:r w:rsidRPr="000401B6">
        <w:rPr>
          <w:sz w:val="24"/>
          <w:szCs w:val="24"/>
        </w:rPr>
        <w:t xml:space="preserve"> y actual miembro del consejo de la escuela y concejal en Karlsruhe, quien escribió una de las mejores</w:t>
      </w:r>
      <w:r w:rsidR="00116F2A">
        <w:rPr>
          <w:sz w:val="24"/>
          <w:szCs w:val="24"/>
        </w:rPr>
        <w:t xml:space="preserve"> y más exhaustivas</w:t>
      </w:r>
      <w:r w:rsidRPr="000401B6">
        <w:rPr>
          <w:sz w:val="24"/>
          <w:szCs w:val="24"/>
        </w:rPr>
        <w:t xml:space="preserve"> gramáticas alemanas, </w:t>
      </w:r>
      <w:r w:rsidR="001912F7">
        <w:rPr>
          <w:sz w:val="24"/>
          <w:szCs w:val="24"/>
        </w:rPr>
        <w:t>asimismo</w:t>
      </w:r>
      <w:r w:rsidRPr="000401B6">
        <w:rPr>
          <w:sz w:val="24"/>
          <w:szCs w:val="24"/>
        </w:rPr>
        <w:t xml:space="preserve"> las lenguas inglesa e italiana, </w:t>
      </w:r>
      <w:r w:rsidR="001912F7">
        <w:rPr>
          <w:sz w:val="24"/>
          <w:szCs w:val="24"/>
        </w:rPr>
        <w:t>esta</w:t>
      </w:r>
      <w:r w:rsidR="00132D92">
        <w:rPr>
          <w:sz w:val="24"/>
          <w:szCs w:val="24"/>
        </w:rPr>
        <w:t xml:space="preserve"> última</w:t>
      </w:r>
      <w:r w:rsidRPr="000401B6">
        <w:rPr>
          <w:sz w:val="24"/>
          <w:szCs w:val="24"/>
        </w:rPr>
        <w:t xml:space="preserve"> para prepararme </w:t>
      </w:r>
      <w:r w:rsidR="008F311B">
        <w:rPr>
          <w:sz w:val="24"/>
          <w:szCs w:val="24"/>
        </w:rPr>
        <w:t>con gran anticipación</w:t>
      </w:r>
      <w:r w:rsidRPr="000401B6">
        <w:rPr>
          <w:sz w:val="24"/>
          <w:szCs w:val="24"/>
        </w:rPr>
        <w:t xml:space="preserve"> para un viaje a Italia hasta Roma y Nápoles... En la universidad de Friburgo estudié </w:t>
      </w:r>
      <w:r w:rsidR="008F311B">
        <w:rPr>
          <w:sz w:val="24"/>
          <w:szCs w:val="24"/>
        </w:rPr>
        <w:t>también</w:t>
      </w:r>
      <w:r w:rsidRPr="000401B6">
        <w:rPr>
          <w:sz w:val="24"/>
          <w:szCs w:val="24"/>
        </w:rPr>
        <w:t xml:space="preserve"> árabe y siríaco; durante mis años como vicario y párroco suplente, sobre todo en Wertheim, ruso y portugués; todas las restantes lenguas europeas y extra europeas hasta el número de cincuenta y cinco en Neukirch, Krumbach, y Litzelstetten. </w:t>
      </w:r>
      <w:r w:rsidR="008F311B">
        <w:rPr>
          <w:sz w:val="24"/>
          <w:szCs w:val="24"/>
        </w:rPr>
        <w:t>Asimismo</w:t>
      </w:r>
      <w:r w:rsidRPr="000401B6">
        <w:rPr>
          <w:sz w:val="24"/>
          <w:szCs w:val="24"/>
        </w:rPr>
        <w:t>, me dediqué</w:t>
      </w:r>
      <w:r w:rsidR="008F311B">
        <w:rPr>
          <w:sz w:val="24"/>
          <w:szCs w:val="24"/>
        </w:rPr>
        <w:t xml:space="preserve"> </w:t>
      </w:r>
      <w:r w:rsidR="008F311B">
        <w:rPr>
          <w:sz w:val="24"/>
          <w:szCs w:val="24"/>
        </w:rPr>
        <w:t>vivamente</w:t>
      </w:r>
      <w:r w:rsidRPr="000401B6">
        <w:rPr>
          <w:sz w:val="24"/>
          <w:szCs w:val="24"/>
        </w:rPr>
        <w:t xml:space="preserve"> en Baden-Baden, Kronau, Wertheim, Messkirch y Litzelstetten a la poesía alemana, latina y griega, también a la siríaca (Efrén de Siria</w:t>
      </w:r>
      <w:r w:rsidR="008F311B">
        <w:rPr>
          <w:rStyle w:val="Refdenotaalpie"/>
          <w:sz w:val="24"/>
          <w:szCs w:val="24"/>
        </w:rPr>
        <w:footnoteReference w:id="6"/>
      </w:r>
      <w:r w:rsidRPr="000401B6">
        <w:rPr>
          <w:sz w:val="24"/>
          <w:szCs w:val="24"/>
        </w:rPr>
        <w:t xml:space="preserve">), así como a la poesía de muchos otros pueblos que ya poseen clásicos poéticos en su lengua. Todo esto lo hice para ver cómo el espíritu humano se expresa </w:t>
      </w:r>
      <w:r w:rsidR="008F311B">
        <w:rPr>
          <w:sz w:val="24"/>
          <w:szCs w:val="24"/>
        </w:rPr>
        <w:t>con perfección racional, lógica, práctica y artística</w:t>
      </w:r>
      <w:r w:rsidRPr="000401B6">
        <w:rPr>
          <w:sz w:val="24"/>
          <w:szCs w:val="24"/>
        </w:rPr>
        <w:t xml:space="preserve"> en las más distintas lenguas, y para imprimir a mi lengua universal, tanto como fuera posible, el sello de la simplicidad, </w:t>
      </w:r>
      <w:r w:rsidR="008F311B">
        <w:rPr>
          <w:sz w:val="24"/>
          <w:szCs w:val="24"/>
        </w:rPr>
        <w:t xml:space="preserve">la </w:t>
      </w:r>
      <w:r w:rsidRPr="000401B6">
        <w:rPr>
          <w:sz w:val="24"/>
          <w:szCs w:val="24"/>
        </w:rPr>
        <w:t xml:space="preserve">facilidad, </w:t>
      </w:r>
      <w:r w:rsidR="008F311B">
        <w:rPr>
          <w:sz w:val="24"/>
          <w:szCs w:val="24"/>
        </w:rPr>
        <w:t>la l</w:t>
      </w:r>
      <w:r w:rsidRPr="000401B6">
        <w:rPr>
          <w:sz w:val="24"/>
          <w:szCs w:val="24"/>
        </w:rPr>
        <w:t xml:space="preserve">ógica, </w:t>
      </w:r>
      <w:r w:rsidR="008F311B">
        <w:rPr>
          <w:sz w:val="24"/>
          <w:szCs w:val="24"/>
        </w:rPr>
        <w:t xml:space="preserve">la coherencia, </w:t>
      </w:r>
      <w:r w:rsidRPr="000401B6">
        <w:rPr>
          <w:sz w:val="24"/>
          <w:szCs w:val="24"/>
        </w:rPr>
        <w:t xml:space="preserve">el valor práctico y la musicalidad, lo que </w:t>
      </w:r>
      <w:r w:rsidR="000D51E6">
        <w:rPr>
          <w:sz w:val="24"/>
          <w:szCs w:val="24"/>
        </w:rPr>
        <w:t xml:space="preserve">efectivamente he </w:t>
      </w:r>
      <w:r w:rsidRPr="000401B6">
        <w:rPr>
          <w:sz w:val="24"/>
          <w:szCs w:val="24"/>
        </w:rPr>
        <w:t xml:space="preserve">logrado según el juicio unánime de todos los hombres justos, imparciales, </w:t>
      </w:r>
      <w:r w:rsidR="00D574AA">
        <w:rPr>
          <w:sz w:val="24"/>
          <w:szCs w:val="24"/>
        </w:rPr>
        <w:t xml:space="preserve">y </w:t>
      </w:r>
      <w:r w:rsidRPr="000401B6">
        <w:rPr>
          <w:sz w:val="24"/>
          <w:szCs w:val="24"/>
        </w:rPr>
        <w:t>sin prejuicios</w:t>
      </w:r>
      <w:r w:rsidR="008F311B">
        <w:rPr>
          <w:sz w:val="24"/>
          <w:szCs w:val="24"/>
        </w:rPr>
        <w:t xml:space="preserve"> religiosos ni políticos</w:t>
      </w:r>
      <w:r w:rsidRPr="000401B6">
        <w:rPr>
          <w:sz w:val="24"/>
          <w:szCs w:val="24"/>
        </w:rPr>
        <w:t xml:space="preserve"> de todos los pueblos, que han estudiado realmente y con profundidad mi Volapük. </w:t>
      </w:r>
      <w:r w:rsidR="00D574AA">
        <w:rPr>
          <w:sz w:val="24"/>
          <w:szCs w:val="24"/>
        </w:rPr>
        <w:t>Con todo</w:t>
      </w:r>
      <w:r w:rsidR="00116F2A">
        <w:rPr>
          <w:sz w:val="24"/>
          <w:szCs w:val="24"/>
        </w:rPr>
        <w:t>, só</w:t>
      </w:r>
      <w:r w:rsidRPr="000401B6">
        <w:rPr>
          <w:sz w:val="24"/>
          <w:szCs w:val="24"/>
        </w:rPr>
        <w:t xml:space="preserve">lo a mi </w:t>
      </w:r>
      <w:r w:rsidR="00116F2A">
        <w:rPr>
          <w:sz w:val="24"/>
          <w:szCs w:val="24"/>
        </w:rPr>
        <w:t>en gran manera</w:t>
      </w:r>
      <w:r w:rsidR="000D51E6">
        <w:rPr>
          <w:sz w:val="24"/>
          <w:szCs w:val="24"/>
        </w:rPr>
        <w:t xml:space="preserve"> </w:t>
      </w:r>
      <w:r w:rsidRPr="000401B6">
        <w:rPr>
          <w:sz w:val="24"/>
          <w:szCs w:val="24"/>
        </w:rPr>
        <w:t xml:space="preserve">benevolente Creador he </w:t>
      </w:r>
      <w:r w:rsidRPr="000401B6">
        <w:rPr>
          <w:sz w:val="24"/>
          <w:szCs w:val="24"/>
        </w:rPr>
        <w:lastRenderedPageBreak/>
        <w:t xml:space="preserve">de agradecer </w:t>
      </w:r>
      <w:r w:rsidR="00D574AA">
        <w:rPr>
          <w:sz w:val="24"/>
          <w:szCs w:val="24"/>
        </w:rPr>
        <w:t xml:space="preserve">el hecho de </w:t>
      </w:r>
      <w:r w:rsidRPr="000401B6">
        <w:rPr>
          <w:sz w:val="24"/>
          <w:szCs w:val="24"/>
        </w:rPr>
        <w:t xml:space="preserve">que </w:t>
      </w:r>
      <w:r w:rsidR="00023832" w:rsidRPr="00023832">
        <w:rPr>
          <w:sz w:val="24"/>
          <w:szCs w:val="24"/>
        </w:rPr>
        <w:t xml:space="preserve">sin lugar a </w:t>
      </w:r>
      <w:r w:rsidR="00AC327A">
        <w:rPr>
          <w:sz w:val="24"/>
          <w:szCs w:val="24"/>
        </w:rPr>
        <w:t xml:space="preserve">discusión yo posea </w:t>
      </w:r>
      <w:r w:rsidRPr="000401B6">
        <w:rPr>
          <w:sz w:val="24"/>
          <w:szCs w:val="24"/>
        </w:rPr>
        <w:t xml:space="preserve">un talento innato para las lenguas, </w:t>
      </w:r>
      <w:r w:rsidR="00D574AA">
        <w:rPr>
          <w:sz w:val="24"/>
          <w:szCs w:val="24"/>
        </w:rPr>
        <w:t>gracias al</w:t>
      </w:r>
      <w:r w:rsidRPr="000401B6">
        <w:rPr>
          <w:sz w:val="24"/>
          <w:szCs w:val="24"/>
        </w:rPr>
        <w:t xml:space="preserve"> cual desde mis 5 hasta mis 50 años de edad, cuando mi sumamente sobrecargada memoria con l</w:t>
      </w:r>
      <w:r w:rsidR="000D51E6">
        <w:rPr>
          <w:sz w:val="24"/>
          <w:szCs w:val="24"/>
        </w:rPr>
        <w:t>os millones de formas del lenguaje</w:t>
      </w:r>
      <w:r w:rsidRPr="000401B6">
        <w:rPr>
          <w:sz w:val="24"/>
          <w:szCs w:val="24"/>
        </w:rPr>
        <w:t xml:space="preserve"> y palabras ha disminuido </w:t>
      </w:r>
      <w:r w:rsidR="00A74A74">
        <w:rPr>
          <w:sz w:val="24"/>
          <w:szCs w:val="24"/>
        </w:rPr>
        <w:t>de modo considerable</w:t>
      </w:r>
      <w:bookmarkStart w:id="0" w:name="_GoBack"/>
      <w:bookmarkEnd w:id="0"/>
      <w:r w:rsidRPr="000401B6">
        <w:rPr>
          <w:sz w:val="24"/>
          <w:szCs w:val="24"/>
        </w:rPr>
        <w:t xml:space="preserve"> a consecuencia de una grave enfermedad,</w:t>
      </w:r>
      <w:r w:rsidR="004471A7">
        <w:rPr>
          <w:sz w:val="24"/>
          <w:szCs w:val="24"/>
        </w:rPr>
        <w:t xml:space="preserve"> </w:t>
      </w:r>
      <w:r w:rsidR="004471A7">
        <w:rPr>
          <w:sz w:val="24"/>
          <w:szCs w:val="24"/>
        </w:rPr>
        <w:t>el</w:t>
      </w:r>
      <w:r w:rsidR="004471A7" w:rsidRPr="000401B6">
        <w:rPr>
          <w:sz w:val="24"/>
          <w:szCs w:val="24"/>
        </w:rPr>
        <w:t xml:space="preserve"> </w:t>
      </w:r>
      <w:r w:rsidR="004471A7">
        <w:rPr>
          <w:sz w:val="24"/>
          <w:szCs w:val="24"/>
        </w:rPr>
        <w:t>estudio</w:t>
      </w:r>
      <w:r w:rsidR="004471A7" w:rsidRPr="000401B6">
        <w:rPr>
          <w:sz w:val="24"/>
          <w:szCs w:val="24"/>
        </w:rPr>
        <w:t xml:space="preserve"> de muchas lenguas extranjeras</w:t>
      </w:r>
      <w:r w:rsidRPr="000401B6">
        <w:rPr>
          <w:sz w:val="24"/>
          <w:szCs w:val="24"/>
        </w:rPr>
        <w:t xml:space="preserve"> había llegado a ser casi instintiv</w:t>
      </w:r>
      <w:r w:rsidR="0074269B">
        <w:rPr>
          <w:sz w:val="24"/>
          <w:szCs w:val="24"/>
        </w:rPr>
        <w:t>o</w:t>
      </w:r>
      <w:r w:rsidRPr="000401B6">
        <w:rPr>
          <w:sz w:val="24"/>
          <w:szCs w:val="24"/>
        </w:rPr>
        <w:t xml:space="preserve">, enormemente fácil, </w:t>
      </w:r>
      <w:r w:rsidR="00116F2A">
        <w:rPr>
          <w:sz w:val="24"/>
          <w:szCs w:val="24"/>
        </w:rPr>
        <w:t>agradable</w:t>
      </w:r>
      <w:r w:rsidRPr="000401B6">
        <w:rPr>
          <w:sz w:val="24"/>
          <w:szCs w:val="24"/>
        </w:rPr>
        <w:t xml:space="preserve"> y no había de </w:t>
      </w:r>
      <w:r w:rsidR="0074269B">
        <w:rPr>
          <w:sz w:val="24"/>
          <w:szCs w:val="24"/>
        </w:rPr>
        <w:t>arruinarse</w:t>
      </w:r>
      <w:r w:rsidRPr="000401B6">
        <w:rPr>
          <w:sz w:val="24"/>
          <w:szCs w:val="24"/>
        </w:rPr>
        <w:t xml:space="preserve"> </w:t>
      </w:r>
      <w:r w:rsidR="00B87959">
        <w:rPr>
          <w:sz w:val="24"/>
          <w:szCs w:val="24"/>
        </w:rPr>
        <w:t>con ningún amargo</w:t>
      </w:r>
      <w:r w:rsidRPr="000401B6">
        <w:rPr>
          <w:sz w:val="24"/>
          <w:szCs w:val="24"/>
        </w:rPr>
        <w:t xml:space="preserve"> desengaño. </w:t>
      </w:r>
      <w:r w:rsidR="004471A7">
        <w:rPr>
          <w:sz w:val="24"/>
          <w:szCs w:val="24"/>
        </w:rPr>
        <w:t>D</w:t>
      </w:r>
      <w:r w:rsidRPr="000401B6">
        <w:rPr>
          <w:sz w:val="24"/>
          <w:szCs w:val="24"/>
        </w:rPr>
        <w:t xml:space="preserve">e este modo preparada, </w:t>
      </w:r>
      <w:r w:rsidR="004471A7">
        <w:rPr>
          <w:sz w:val="24"/>
          <w:szCs w:val="24"/>
        </w:rPr>
        <w:t xml:space="preserve">la idea </w:t>
      </w:r>
      <w:r w:rsidRPr="000401B6">
        <w:rPr>
          <w:sz w:val="24"/>
          <w:szCs w:val="24"/>
        </w:rPr>
        <w:t>p</w:t>
      </w:r>
      <w:r w:rsidR="00116F2A">
        <w:rPr>
          <w:sz w:val="24"/>
          <w:szCs w:val="24"/>
        </w:rPr>
        <w:t>ropia</w:t>
      </w:r>
      <w:r w:rsidR="004471A7">
        <w:rPr>
          <w:sz w:val="24"/>
          <w:szCs w:val="24"/>
        </w:rPr>
        <w:t xml:space="preserve"> y</w:t>
      </w:r>
      <w:r w:rsidRPr="000401B6">
        <w:rPr>
          <w:sz w:val="24"/>
          <w:szCs w:val="24"/>
        </w:rPr>
        <w:t xml:space="preserve"> absolutamente original de la lengua universal (pues no sabía nada de todos mis precedesores Leibniz, Wilkins, Bachmeier..., y </w:t>
      </w:r>
      <w:r w:rsidR="00B87959">
        <w:rPr>
          <w:sz w:val="24"/>
          <w:szCs w:val="24"/>
        </w:rPr>
        <w:t xml:space="preserve">no </w:t>
      </w:r>
      <w:r w:rsidR="00D7204E">
        <w:rPr>
          <w:sz w:val="24"/>
          <w:szCs w:val="24"/>
        </w:rPr>
        <w:t>quería</w:t>
      </w:r>
      <w:r w:rsidRPr="000401B6">
        <w:rPr>
          <w:sz w:val="24"/>
          <w:szCs w:val="24"/>
        </w:rPr>
        <w:t xml:space="preserve"> saber nada de ello</w:t>
      </w:r>
      <w:r w:rsidR="004471A7">
        <w:rPr>
          <w:sz w:val="24"/>
          <w:szCs w:val="24"/>
        </w:rPr>
        <w:t>s</w:t>
      </w:r>
      <w:r w:rsidR="00D7204E" w:rsidRPr="00D7204E">
        <w:rPr>
          <w:sz w:val="24"/>
          <w:szCs w:val="24"/>
        </w:rPr>
        <w:t xml:space="preserve"> </w:t>
      </w:r>
      <w:r w:rsidR="00D7204E">
        <w:rPr>
          <w:sz w:val="24"/>
          <w:szCs w:val="24"/>
        </w:rPr>
        <w:t>para permanecer original</w:t>
      </w:r>
      <w:r w:rsidRPr="000401B6">
        <w:rPr>
          <w:sz w:val="24"/>
          <w:szCs w:val="24"/>
        </w:rPr>
        <w:t xml:space="preserve">) </w:t>
      </w:r>
      <w:r w:rsidR="00B87959">
        <w:rPr>
          <w:sz w:val="24"/>
          <w:szCs w:val="24"/>
        </w:rPr>
        <w:t>alcanzó</w:t>
      </w:r>
      <w:r w:rsidRPr="000401B6">
        <w:rPr>
          <w:sz w:val="24"/>
          <w:szCs w:val="24"/>
        </w:rPr>
        <w:t xml:space="preserve"> entonces </w:t>
      </w:r>
      <w:r w:rsidR="00D7204E">
        <w:rPr>
          <w:sz w:val="24"/>
          <w:szCs w:val="24"/>
        </w:rPr>
        <w:t>de manera efectiva</w:t>
      </w:r>
      <w:r w:rsidR="00B87959">
        <w:rPr>
          <w:sz w:val="24"/>
          <w:szCs w:val="24"/>
        </w:rPr>
        <w:t xml:space="preserve"> </w:t>
      </w:r>
      <w:r w:rsidRPr="000401B6">
        <w:rPr>
          <w:sz w:val="24"/>
          <w:szCs w:val="24"/>
        </w:rPr>
        <w:t xml:space="preserve">su </w:t>
      </w:r>
      <w:r w:rsidR="00B87959">
        <w:rPr>
          <w:sz w:val="24"/>
          <w:szCs w:val="24"/>
        </w:rPr>
        <w:t>ejecución</w:t>
      </w:r>
      <w:r w:rsidRPr="000401B6">
        <w:rPr>
          <w:sz w:val="24"/>
          <w:szCs w:val="24"/>
        </w:rPr>
        <w:t xml:space="preserve"> teórica en </w:t>
      </w:r>
      <w:r w:rsidR="00D7204E">
        <w:rPr>
          <w:sz w:val="24"/>
          <w:szCs w:val="24"/>
        </w:rPr>
        <w:t>la que fue</w:t>
      </w:r>
      <w:r w:rsidRPr="000401B6">
        <w:rPr>
          <w:sz w:val="24"/>
          <w:szCs w:val="24"/>
        </w:rPr>
        <w:t xml:space="preserve"> para mí mismo </w:t>
      </w:r>
      <w:r w:rsidR="00D7204E">
        <w:rPr>
          <w:sz w:val="24"/>
          <w:szCs w:val="24"/>
        </w:rPr>
        <w:t xml:space="preserve">una </w:t>
      </w:r>
      <w:r w:rsidRPr="000401B6">
        <w:rPr>
          <w:sz w:val="24"/>
          <w:szCs w:val="24"/>
        </w:rPr>
        <w:t>enigmática, incluso misteriosa</w:t>
      </w:r>
      <w:r w:rsidR="00D7204E">
        <w:rPr>
          <w:sz w:val="24"/>
          <w:szCs w:val="24"/>
        </w:rPr>
        <w:t>,</w:t>
      </w:r>
      <w:r w:rsidRPr="000401B6">
        <w:rPr>
          <w:sz w:val="24"/>
          <w:szCs w:val="24"/>
        </w:rPr>
        <w:t xml:space="preserve"> noche de insomnio en la casa parroquial de Litzelstätten, Constanza, en la habitación de la esquina del segundo piso, la que </w:t>
      </w:r>
      <w:r w:rsidR="00D7204E">
        <w:rPr>
          <w:sz w:val="24"/>
          <w:szCs w:val="24"/>
        </w:rPr>
        <w:t>da</w:t>
      </w:r>
      <w:r w:rsidRPr="000401B6">
        <w:rPr>
          <w:sz w:val="24"/>
          <w:szCs w:val="24"/>
        </w:rPr>
        <w:t xml:space="preserve"> al jardín parroquial, de mediados del mes de marzo de 1879</w:t>
      </w:r>
      <w:r w:rsidR="00116F2A">
        <w:rPr>
          <w:sz w:val="24"/>
          <w:szCs w:val="24"/>
        </w:rPr>
        <w:t>,</w:t>
      </w:r>
      <w:r w:rsidRPr="000401B6">
        <w:rPr>
          <w:sz w:val="24"/>
          <w:szCs w:val="24"/>
        </w:rPr>
        <w:t xml:space="preserve"> </w:t>
      </w:r>
      <w:r w:rsidRPr="00BB00C0">
        <w:rPr>
          <w:sz w:val="24"/>
          <w:szCs w:val="24"/>
        </w:rPr>
        <w:t xml:space="preserve">en </w:t>
      </w:r>
      <w:r w:rsidR="00116F2A" w:rsidRPr="00BB00C0">
        <w:rPr>
          <w:sz w:val="24"/>
          <w:szCs w:val="24"/>
        </w:rPr>
        <w:t>la cual noche</w:t>
      </w:r>
      <w:r w:rsidR="00116F2A">
        <w:rPr>
          <w:sz w:val="24"/>
          <w:szCs w:val="24"/>
        </w:rPr>
        <w:t xml:space="preserve"> </w:t>
      </w:r>
      <w:r w:rsidRPr="000401B6">
        <w:rPr>
          <w:sz w:val="24"/>
          <w:szCs w:val="24"/>
        </w:rPr>
        <w:t>re</w:t>
      </w:r>
      <w:r w:rsidR="004253DF">
        <w:rPr>
          <w:sz w:val="24"/>
          <w:szCs w:val="24"/>
        </w:rPr>
        <w:t>ﬂ</w:t>
      </w:r>
      <w:r w:rsidRPr="000401B6">
        <w:rPr>
          <w:sz w:val="24"/>
          <w:szCs w:val="24"/>
        </w:rPr>
        <w:t xml:space="preserve">exioné muy vivamente sobre todas las necedades, infortunios, </w:t>
      </w:r>
      <w:r w:rsidR="00E43794">
        <w:rPr>
          <w:sz w:val="24"/>
          <w:szCs w:val="24"/>
        </w:rPr>
        <w:t>achaques</w:t>
      </w:r>
      <w:r w:rsidRPr="000401B6">
        <w:rPr>
          <w:sz w:val="24"/>
          <w:szCs w:val="24"/>
        </w:rPr>
        <w:t xml:space="preserve"> </w:t>
      </w:r>
      <w:r w:rsidRPr="00E43794">
        <w:rPr>
          <w:sz w:val="24"/>
          <w:szCs w:val="24"/>
        </w:rPr>
        <w:t>y desdichas</w:t>
      </w:r>
      <w:r w:rsidRPr="000401B6">
        <w:rPr>
          <w:sz w:val="24"/>
          <w:szCs w:val="24"/>
        </w:rPr>
        <w:t xml:space="preserve"> de nuestro tiempo. Para dar testimonio </w:t>
      </w:r>
      <w:r w:rsidR="00E43794">
        <w:rPr>
          <w:sz w:val="24"/>
          <w:szCs w:val="24"/>
        </w:rPr>
        <w:t>de</w:t>
      </w:r>
      <w:r w:rsidRPr="000401B6">
        <w:rPr>
          <w:sz w:val="24"/>
          <w:szCs w:val="24"/>
        </w:rPr>
        <w:t xml:space="preserve"> la verdad, y confesar</w:t>
      </w:r>
      <w:r w:rsidR="00E43794">
        <w:rPr>
          <w:sz w:val="24"/>
          <w:szCs w:val="24"/>
        </w:rPr>
        <w:t xml:space="preserve"> </w:t>
      </w:r>
      <w:r w:rsidR="00BB00C0">
        <w:rPr>
          <w:sz w:val="24"/>
          <w:szCs w:val="24"/>
        </w:rPr>
        <w:t>abiertamente cómo me sentí</w:t>
      </w:r>
      <w:r w:rsidRPr="000401B6">
        <w:rPr>
          <w:sz w:val="24"/>
          <w:szCs w:val="24"/>
        </w:rPr>
        <w:t xml:space="preserve"> en aquella extraña noche, </w:t>
      </w:r>
      <w:r w:rsidR="00E43794">
        <w:rPr>
          <w:sz w:val="24"/>
          <w:szCs w:val="24"/>
        </w:rPr>
        <w:t xml:space="preserve">solo </w:t>
      </w:r>
      <w:r w:rsidRPr="000401B6">
        <w:rPr>
          <w:sz w:val="24"/>
          <w:szCs w:val="24"/>
        </w:rPr>
        <w:t xml:space="preserve">puedo decir </w:t>
      </w:r>
      <w:r w:rsidR="00E43794">
        <w:rPr>
          <w:sz w:val="24"/>
          <w:szCs w:val="24"/>
        </w:rPr>
        <w:t xml:space="preserve">de este modo </w:t>
      </w:r>
      <w:r w:rsidRPr="000401B6">
        <w:rPr>
          <w:sz w:val="24"/>
          <w:szCs w:val="24"/>
        </w:rPr>
        <w:t xml:space="preserve">con toda gratitud y humildad: Mi ángel de la guarda me inspiró entonces súbitamente el sistema </w:t>
      </w:r>
      <w:r w:rsidR="00E43794">
        <w:rPr>
          <w:sz w:val="24"/>
          <w:szCs w:val="24"/>
        </w:rPr>
        <w:t>entero</w:t>
      </w:r>
      <w:r w:rsidRPr="000401B6">
        <w:rPr>
          <w:sz w:val="24"/>
          <w:szCs w:val="24"/>
        </w:rPr>
        <w:t xml:space="preserve"> de la lengua universal Volapük.</w:t>
      </w:r>
    </w:p>
    <w:p w:rsidR="008F626D" w:rsidRPr="000401B6" w:rsidRDefault="00D7204E" w:rsidP="002C6B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El 31 de marzo de 1879</w:t>
      </w:r>
      <w:r w:rsidR="008F626D" w:rsidRPr="000401B6">
        <w:rPr>
          <w:sz w:val="24"/>
          <w:szCs w:val="24"/>
        </w:rPr>
        <w:t xml:space="preserve"> puse</w:t>
      </w:r>
      <w:r w:rsidR="00FA1D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todos juntos </w:t>
      </w:r>
      <w:r w:rsidR="008F626D" w:rsidRPr="000401B6">
        <w:rPr>
          <w:sz w:val="24"/>
          <w:szCs w:val="24"/>
        </w:rPr>
        <w:t xml:space="preserve">por escrito los elementos principales de mi gramática. Desde entonces por puro amor a la muy atormentada humanidad he </w:t>
      </w:r>
      <w:r>
        <w:rPr>
          <w:sz w:val="24"/>
          <w:szCs w:val="24"/>
        </w:rPr>
        <w:t>sacri</w:t>
      </w:r>
      <w:r w:rsidR="004253DF">
        <w:rPr>
          <w:sz w:val="24"/>
          <w:szCs w:val="24"/>
        </w:rPr>
        <w:t>ﬁ</w:t>
      </w:r>
      <w:r>
        <w:rPr>
          <w:sz w:val="24"/>
          <w:szCs w:val="24"/>
        </w:rPr>
        <w:t>cado</w:t>
      </w:r>
      <w:r w:rsidR="008F626D" w:rsidRPr="000401B6">
        <w:rPr>
          <w:sz w:val="24"/>
          <w:szCs w:val="24"/>
        </w:rPr>
        <w:t xml:space="preserve"> </w:t>
      </w:r>
      <w:r>
        <w:rPr>
          <w:sz w:val="24"/>
          <w:szCs w:val="24"/>
        </w:rPr>
        <w:t>tiempo inconmensurable</w:t>
      </w:r>
      <w:r w:rsidR="008F626D" w:rsidRPr="000401B6">
        <w:rPr>
          <w:sz w:val="24"/>
          <w:szCs w:val="24"/>
        </w:rPr>
        <w:t>, esfuerzo, medias noches, nerviosi</w:t>
      </w:r>
      <w:r>
        <w:rPr>
          <w:sz w:val="24"/>
          <w:szCs w:val="24"/>
        </w:rPr>
        <w:t>dad</w:t>
      </w:r>
      <w:r w:rsidR="00FA1DF0">
        <w:rPr>
          <w:sz w:val="24"/>
          <w:szCs w:val="24"/>
        </w:rPr>
        <w:t xml:space="preserve">, salud, </w:t>
      </w:r>
      <w:r w:rsidR="008F626D" w:rsidRPr="000401B6">
        <w:rPr>
          <w:sz w:val="24"/>
          <w:szCs w:val="24"/>
        </w:rPr>
        <w:t>fondos (gastos de franqueo en miles de marc</w:t>
      </w:r>
      <w:r>
        <w:rPr>
          <w:sz w:val="24"/>
          <w:szCs w:val="24"/>
        </w:rPr>
        <w:t xml:space="preserve">os...), mi prebenda parroquial con sus </w:t>
      </w:r>
      <w:r w:rsidR="008F626D" w:rsidRPr="000401B6">
        <w:rPr>
          <w:sz w:val="24"/>
          <w:szCs w:val="24"/>
        </w:rPr>
        <w:t>aumento</w:t>
      </w:r>
      <w:r>
        <w:rPr>
          <w:sz w:val="24"/>
          <w:szCs w:val="24"/>
        </w:rPr>
        <w:t>s</w:t>
      </w:r>
      <w:r w:rsidR="008F626D" w:rsidRPr="000401B6">
        <w:rPr>
          <w:sz w:val="24"/>
          <w:szCs w:val="24"/>
        </w:rPr>
        <w:t xml:space="preserve">, vivienda, jardín, </w:t>
      </w:r>
      <w:r>
        <w:rPr>
          <w:sz w:val="24"/>
          <w:szCs w:val="24"/>
        </w:rPr>
        <w:t xml:space="preserve">y mi </w:t>
      </w:r>
      <w:r w:rsidR="008F626D" w:rsidRPr="000401B6">
        <w:rPr>
          <w:sz w:val="24"/>
          <w:szCs w:val="24"/>
        </w:rPr>
        <w:t>ascenso</w:t>
      </w:r>
      <w:r>
        <w:rPr>
          <w:sz w:val="24"/>
          <w:szCs w:val="24"/>
        </w:rPr>
        <w:t>,</w:t>
      </w:r>
      <w:r w:rsidR="008F626D" w:rsidRPr="000401B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F626D" w:rsidRPr="000401B6">
        <w:rPr>
          <w:sz w:val="24"/>
          <w:szCs w:val="24"/>
        </w:rPr>
        <w:t xml:space="preserve"> esta mi idea universal; a menudo solo he cosechado </w:t>
      </w:r>
      <w:r w:rsidR="00BB00C0">
        <w:rPr>
          <w:sz w:val="24"/>
          <w:szCs w:val="24"/>
        </w:rPr>
        <w:t xml:space="preserve">la </w:t>
      </w:r>
      <w:r w:rsidR="008F626D" w:rsidRPr="000401B6">
        <w:rPr>
          <w:sz w:val="24"/>
          <w:szCs w:val="24"/>
        </w:rPr>
        <w:t xml:space="preserve">burla, </w:t>
      </w:r>
      <w:r w:rsidR="00BB00C0">
        <w:rPr>
          <w:sz w:val="24"/>
          <w:szCs w:val="24"/>
        </w:rPr>
        <w:t xml:space="preserve">el </w:t>
      </w:r>
      <w:r w:rsidR="008F626D" w:rsidRPr="000401B6">
        <w:rPr>
          <w:sz w:val="24"/>
          <w:szCs w:val="24"/>
        </w:rPr>
        <w:t xml:space="preserve">escarnio, preocupaciones; y </w:t>
      </w:r>
      <w:r w:rsidR="0055790B">
        <w:rPr>
          <w:sz w:val="24"/>
          <w:szCs w:val="24"/>
        </w:rPr>
        <w:t xml:space="preserve">quizás </w:t>
      </w:r>
      <w:r w:rsidR="008F626D" w:rsidRPr="000401B6">
        <w:rPr>
          <w:sz w:val="24"/>
          <w:szCs w:val="24"/>
        </w:rPr>
        <w:t>debiera esperar</w:t>
      </w:r>
      <w:r w:rsidR="0055790B">
        <w:rPr>
          <w:sz w:val="24"/>
          <w:szCs w:val="24"/>
        </w:rPr>
        <w:t xml:space="preserve"> </w:t>
      </w:r>
      <w:r w:rsidR="008F626D" w:rsidRPr="000401B6">
        <w:rPr>
          <w:sz w:val="24"/>
          <w:szCs w:val="24"/>
        </w:rPr>
        <w:t xml:space="preserve">que </w:t>
      </w:r>
      <w:r w:rsidR="00FA1DF0">
        <w:rPr>
          <w:sz w:val="24"/>
          <w:szCs w:val="24"/>
        </w:rPr>
        <w:t xml:space="preserve">la humanidad </w:t>
      </w:r>
      <w:r w:rsidR="008F626D" w:rsidRPr="000401B6">
        <w:rPr>
          <w:sz w:val="24"/>
          <w:szCs w:val="24"/>
        </w:rPr>
        <w:t xml:space="preserve">se me mostrase agradecida </w:t>
      </w:r>
      <w:r w:rsidR="0055790B">
        <w:rPr>
          <w:sz w:val="24"/>
          <w:szCs w:val="24"/>
        </w:rPr>
        <w:t>todavía durante mi vida</w:t>
      </w:r>
      <w:r w:rsidR="008F626D" w:rsidRPr="000401B6">
        <w:rPr>
          <w:sz w:val="24"/>
          <w:szCs w:val="24"/>
        </w:rPr>
        <w:t xml:space="preserve">, quizás con un millonario..., que quisiera proporcionarme una vejez libre de preocupaciones, </w:t>
      </w:r>
      <w:r w:rsidR="00BB00C0">
        <w:rPr>
          <w:sz w:val="24"/>
          <w:szCs w:val="24"/>
        </w:rPr>
        <w:t>en tanto</w:t>
      </w:r>
      <w:r w:rsidR="00FA1DF0">
        <w:rPr>
          <w:sz w:val="24"/>
          <w:szCs w:val="24"/>
        </w:rPr>
        <w:t xml:space="preserve"> </w:t>
      </w:r>
      <w:r w:rsidR="008F626D" w:rsidRPr="000401B6">
        <w:rPr>
          <w:sz w:val="24"/>
          <w:szCs w:val="24"/>
        </w:rPr>
        <w:t xml:space="preserve">que ahora debo vivir trabajosamente de </w:t>
      </w:r>
      <w:r w:rsidR="0055790B">
        <w:rPr>
          <w:sz w:val="24"/>
          <w:szCs w:val="24"/>
        </w:rPr>
        <w:t>mis obras literarias</w:t>
      </w:r>
      <w:r w:rsidR="008F626D" w:rsidRPr="000401B6">
        <w:rPr>
          <w:sz w:val="24"/>
          <w:szCs w:val="24"/>
        </w:rPr>
        <w:t xml:space="preserve"> de juventud. Más de uno </w:t>
      </w:r>
      <w:r w:rsidR="0055790B">
        <w:rPr>
          <w:sz w:val="24"/>
          <w:szCs w:val="24"/>
        </w:rPr>
        <w:t>pre</w:t>
      </w:r>
      <w:r w:rsidR="004253DF">
        <w:rPr>
          <w:sz w:val="24"/>
          <w:szCs w:val="24"/>
        </w:rPr>
        <w:t>ﬁ</w:t>
      </w:r>
      <w:r w:rsidR="0055790B">
        <w:rPr>
          <w:sz w:val="24"/>
          <w:szCs w:val="24"/>
        </w:rPr>
        <w:t>ere gastar</w:t>
      </w:r>
      <w:r w:rsidR="008F626D" w:rsidRPr="000401B6">
        <w:rPr>
          <w:sz w:val="24"/>
          <w:szCs w:val="24"/>
        </w:rPr>
        <w:t xml:space="preserve"> cientos de miles en antojos, excentricidades y caprichos..., al tiempo que como patrón o mecenas de una idea bené</w:t>
      </w:r>
      <w:r w:rsidR="004253DF">
        <w:rPr>
          <w:sz w:val="24"/>
          <w:szCs w:val="24"/>
        </w:rPr>
        <w:t>ﬁ</w:t>
      </w:r>
      <w:r w:rsidR="008F626D" w:rsidRPr="000401B6">
        <w:rPr>
          <w:sz w:val="24"/>
          <w:szCs w:val="24"/>
        </w:rPr>
        <w:t xml:space="preserve">ca pudiera hacerse para siempre </w:t>
      </w:r>
      <w:r w:rsidR="004253DF" w:rsidRPr="000401B6">
        <w:rPr>
          <w:sz w:val="24"/>
          <w:szCs w:val="24"/>
        </w:rPr>
        <w:t>inmortal</w:t>
      </w:r>
      <w:r w:rsidR="008F626D" w:rsidRPr="000401B6">
        <w:rPr>
          <w:sz w:val="24"/>
          <w:szCs w:val="24"/>
        </w:rPr>
        <w:t xml:space="preserve">. </w:t>
      </w:r>
      <w:r w:rsidR="008F626D" w:rsidRPr="00FA1DF0">
        <w:rPr>
          <w:i/>
          <w:sz w:val="24"/>
          <w:szCs w:val="24"/>
        </w:rPr>
        <w:t>(Sapienti sat!</w:t>
      </w:r>
      <w:r w:rsidR="0055790B">
        <w:rPr>
          <w:rStyle w:val="Refdenotaalpie"/>
          <w:i/>
          <w:sz w:val="24"/>
          <w:szCs w:val="24"/>
        </w:rPr>
        <w:footnoteReference w:id="7"/>
      </w:r>
      <w:r w:rsidR="00023832">
        <w:rPr>
          <w:i/>
          <w:sz w:val="24"/>
          <w:szCs w:val="24"/>
        </w:rPr>
        <w:t>)</w:t>
      </w:r>
    </w:p>
    <w:p w:rsidR="008F626D" w:rsidRPr="000401B6" w:rsidRDefault="004253DF" w:rsidP="002C6B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26D" w:rsidRPr="000401B6">
        <w:rPr>
          <w:sz w:val="24"/>
          <w:szCs w:val="24"/>
        </w:rPr>
        <w:t>Constanza, 1888</w:t>
      </w:r>
      <w:r w:rsidR="00023832">
        <w:rPr>
          <w:sz w:val="24"/>
          <w:szCs w:val="24"/>
        </w:rPr>
        <w:t>.</w:t>
      </w:r>
    </w:p>
    <w:p w:rsidR="008F626D" w:rsidRPr="000401B6" w:rsidRDefault="003C4FCF" w:rsidP="002C6BE7">
      <w:pPr>
        <w:ind w:firstLine="567"/>
        <w:jc w:val="both"/>
        <w:rPr>
          <w:sz w:val="24"/>
          <w:szCs w:val="24"/>
        </w:rPr>
      </w:pPr>
      <w:r w:rsidRPr="00AF2C41">
        <w:rPr>
          <w:noProof/>
          <w:sz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6419850</wp:posOffset>
            </wp:positionV>
            <wp:extent cx="2152650" cy="2870200"/>
            <wp:effectExtent l="19050" t="19050" r="19050" b="25400"/>
            <wp:wrapTight wrapText="bothSides">
              <wp:wrapPolygon edited="0">
                <wp:start x="-191" y="-143"/>
                <wp:lineTo x="-191" y="21648"/>
                <wp:lineTo x="21600" y="21648"/>
                <wp:lineTo x="21600" y="-143"/>
                <wp:lineTo x="-191" y="-143"/>
              </wp:wrapPolygon>
            </wp:wrapTight>
            <wp:docPr id="2" name="Imagen 2" descr="C:\Users\Elías\Pictures\Saved Pictures\n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ías\Pictures\Saved Pictures\n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0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41" w:rsidRDefault="00AF2C41" w:rsidP="002C6BE7">
      <w:pPr>
        <w:ind w:firstLine="567"/>
        <w:rPr>
          <w:sz w:val="24"/>
        </w:rPr>
      </w:pPr>
      <w:r w:rsidRPr="00AF2C4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2C41" w:rsidRPr="00AF2C41" w:rsidRDefault="00AF2C41" w:rsidP="00AF2C41">
      <w:pPr>
        <w:rPr>
          <w:sz w:val="24"/>
        </w:rPr>
      </w:pPr>
    </w:p>
    <w:p w:rsidR="00AF2C41" w:rsidRPr="00AF2C41" w:rsidRDefault="00AF2C41" w:rsidP="00AF2C41">
      <w:pPr>
        <w:rPr>
          <w:sz w:val="24"/>
        </w:rPr>
      </w:pPr>
    </w:p>
    <w:p w:rsidR="00AF2C41" w:rsidRPr="00AF2C41" w:rsidRDefault="00AF2C41" w:rsidP="00AF2C41">
      <w:pPr>
        <w:rPr>
          <w:sz w:val="24"/>
        </w:rPr>
      </w:pPr>
    </w:p>
    <w:p w:rsidR="00AF2C41" w:rsidRPr="00AF2C41" w:rsidRDefault="00AF2C41" w:rsidP="00AF2C41">
      <w:pPr>
        <w:rPr>
          <w:sz w:val="24"/>
        </w:rPr>
      </w:pPr>
    </w:p>
    <w:p w:rsidR="00AF2C41" w:rsidRDefault="00AF2C41" w:rsidP="00AF2C41">
      <w:pPr>
        <w:rPr>
          <w:sz w:val="24"/>
        </w:rPr>
      </w:pPr>
    </w:p>
    <w:p w:rsidR="008F626D" w:rsidRDefault="008F626D" w:rsidP="00AF2C41">
      <w:pPr>
        <w:jc w:val="center"/>
        <w:rPr>
          <w:sz w:val="24"/>
        </w:rPr>
      </w:pPr>
    </w:p>
    <w:p w:rsidR="00AF2C41" w:rsidRDefault="00AF2C41" w:rsidP="00F900DF">
      <w:pPr>
        <w:rPr>
          <w:sz w:val="24"/>
        </w:rPr>
      </w:pPr>
    </w:p>
    <w:p w:rsidR="00AF2C41" w:rsidRDefault="00AF2C41" w:rsidP="00AF2C41">
      <w:pPr>
        <w:jc w:val="center"/>
        <w:rPr>
          <w:sz w:val="24"/>
        </w:rPr>
      </w:pPr>
    </w:p>
    <w:sectPr w:rsidR="00AF2C41" w:rsidSect="00C42D13">
      <w:headerReference w:type="default" r:id="rId8"/>
      <w:pgSz w:w="11906" w:h="16838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D7" w:rsidRDefault="00F855D7" w:rsidP="00D411E0">
      <w:pPr>
        <w:spacing w:after="0" w:line="240" w:lineRule="auto"/>
      </w:pPr>
      <w:r>
        <w:separator/>
      </w:r>
    </w:p>
  </w:endnote>
  <w:endnote w:type="continuationSeparator" w:id="0">
    <w:p w:rsidR="00F855D7" w:rsidRDefault="00F855D7" w:rsidP="00D4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D7" w:rsidRDefault="00F855D7" w:rsidP="00D411E0">
      <w:pPr>
        <w:spacing w:after="0" w:line="240" w:lineRule="auto"/>
      </w:pPr>
      <w:r>
        <w:separator/>
      </w:r>
    </w:p>
  </w:footnote>
  <w:footnote w:type="continuationSeparator" w:id="0">
    <w:p w:rsidR="00F855D7" w:rsidRDefault="00F855D7" w:rsidP="00D411E0">
      <w:pPr>
        <w:spacing w:after="0" w:line="240" w:lineRule="auto"/>
      </w:pPr>
      <w:r>
        <w:continuationSeparator/>
      </w:r>
    </w:p>
  </w:footnote>
  <w:footnote w:id="1">
    <w:p w:rsidR="00023832" w:rsidRPr="00AF2C41" w:rsidRDefault="00023832" w:rsidP="00023832">
      <w:pPr>
        <w:pStyle w:val="Textonotapie"/>
        <w:jc w:val="both"/>
      </w:pPr>
      <w:r>
        <w:rPr>
          <w:rStyle w:val="Refdenotaalpie"/>
        </w:rPr>
        <w:footnoteRef/>
      </w:r>
      <w:r>
        <w:t xml:space="preserve"> Inventor del Volapük</w:t>
      </w:r>
      <w:r w:rsidR="000530F3">
        <w:t xml:space="preserve"> en Volapük</w:t>
      </w:r>
      <w:r>
        <w:t>.</w:t>
      </w:r>
      <w:r w:rsidR="00AF2C41">
        <w:t xml:space="preserve"> También está en Volapük la inscripción del escudo o</w:t>
      </w:r>
      <w:r w:rsidR="004253DF">
        <w:t>ﬁ</w:t>
      </w:r>
      <w:r w:rsidR="00AF2C41">
        <w:t>cial de la Kadäm Bevünetik Volapüka (Academia Internacional de Volapük), que se observa encima del título, y que signi</w:t>
      </w:r>
      <w:r w:rsidR="004253DF">
        <w:t>ﬁ</w:t>
      </w:r>
      <w:r w:rsidR="00AF2C41">
        <w:t xml:space="preserve">ca </w:t>
      </w:r>
      <w:r w:rsidR="00AF2C41">
        <w:rPr>
          <w:i/>
        </w:rPr>
        <w:t xml:space="preserve">Una humanidad, una lengua. </w:t>
      </w:r>
      <w:r w:rsidR="00AF2C41">
        <w:t xml:space="preserve">La </w:t>
      </w:r>
      <w:r w:rsidR="00AF2C41">
        <w:t>Kadäm Bevünetik Volapüka</w:t>
      </w:r>
      <w:r w:rsidR="00AF2C41">
        <w:t xml:space="preserve"> fue la primera academia internacional de la lengua Volapük, antes de que Schleyer la abandonara y desautorizara para evitar la destrucción de su obra maestra.</w:t>
      </w:r>
    </w:p>
  </w:footnote>
  <w:footnote w:id="2">
    <w:p w:rsidR="0083744C" w:rsidRPr="00D411E0" w:rsidRDefault="0083744C">
      <w:pPr>
        <w:pStyle w:val="Textonotapie"/>
      </w:pPr>
      <w:r>
        <w:rPr>
          <w:rStyle w:val="Refdenotaalpie"/>
        </w:rPr>
        <w:footnoteRef/>
      </w:r>
      <w:r>
        <w:t xml:space="preserve"> En alemán </w:t>
      </w:r>
      <w:r>
        <w:rPr>
          <w:i/>
        </w:rPr>
        <w:t>negro</w:t>
      </w:r>
      <w:r>
        <w:t>.</w:t>
      </w:r>
    </w:p>
  </w:footnote>
  <w:footnote w:id="3">
    <w:p w:rsidR="0083744C" w:rsidRDefault="0083744C">
      <w:pPr>
        <w:pStyle w:val="Textonotapie"/>
      </w:pPr>
      <w:r>
        <w:rPr>
          <w:rStyle w:val="Refdenotaalpie"/>
        </w:rPr>
        <w:footnoteRef/>
      </w:r>
      <w:r>
        <w:t xml:space="preserve"> Antigua moneda alemana pequeña, originalmente acuñada en plata.</w:t>
      </w:r>
    </w:p>
  </w:footnote>
  <w:footnote w:id="4">
    <w:p w:rsidR="001B2AD6" w:rsidRPr="001B2AD6" w:rsidRDefault="001B2AD6" w:rsidP="001B2AD6">
      <w:pPr>
        <w:pStyle w:val="Textonotapie"/>
        <w:jc w:val="both"/>
      </w:pPr>
      <w:r>
        <w:rPr>
          <w:rStyle w:val="Refdenotaalpie"/>
        </w:rPr>
        <w:footnoteRef/>
      </w:r>
      <w:r>
        <w:t xml:space="preserve"> Libro con las primeras lecciones de gramática latina que recibían los niños alemanes en el s. XIX, intitulado </w:t>
      </w:r>
      <w:r w:rsidRPr="001B2AD6">
        <w:rPr>
          <w:i/>
        </w:rPr>
        <w:t>Kleine lateinische Grammatik mit leichten Lectionen für Anfänger</w:t>
      </w:r>
      <w:r>
        <w:t xml:space="preserve"> y compuesto por </w:t>
      </w:r>
      <w:r w:rsidRPr="001B2AD6">
        <w:t>Christian Gottlieb Br</w:t>
      </w:r>
      <w:r>
        <w:t>ö</w:t>
      </w:r>
      <w:r w:rsidRPr="001B2AD6">
        <w:t>der</w:t>
      </w:r>
      <w:r>
        <w:t>.</w:t>
      </w:r>
    </w:p>
  </w:footnote>
  <w:footnote w:id="5">
    <w:p w:rsidR="001912F7" w:rsidRDefault="001912F7" w:rsidP="001912F7">
      <w:pPr>
        <w:pStyle w:val="Textonotapie"/>
        <w:jc w:val="both"/>
      </w:pPr>
      <w:r>
        <w:rPr>
          <w:rStyle w:val="Refdenotaalpie"/>
        </w:rPr>
        <w:footnoteRef/>
      </w:r>
      <w:r>
        <w:t xml:space="preserve"> Friedrich Blatz, autor de la </w:t>
      </w:r>
      <w:r>
        <w:rPr>
          <w:i/>
          <w:iCs/>
        </w:rPr>
        <w:t>Neuhochdeutsche Grammatik</w:t>
      </w:r>
      <w:r w:rsidRPr="001912F7">
        <w:rPr>
          <w:i/>
          <w:iCs/>
        </w:rPr>
        <w:t>: mit Berücksichtigung der historischen Entwickelung der deutschen Sprache</w:t>
      </w:r>
      <w:r>
        <w:rPr>
          <w:i/>
          <w:iCs/>
        </w:rPr>
        <w:t>.</w:t>
      </w:r>
    </w:p>
  </w:footnote>
  <w:footnote w:id="6">
    <w:p w:rsidR="008F311B" w:rsidRDefault="008F311B" w:rsidP="008F311B">
      <w:pPr>
        <w:pStyle w:val="Textonotapie"/>
        <w:jc w:val="both"/>
      </w:pPr>
      <w:r>
        <w:rPr>
          <w:rStyle w:val="Refdenotaalpie"/>
        </w:rPr>
        <w:footnoteRef/>
      </w:r>
      <w:r>
        <w:t xml:space="preserve"> San Efrén de Siria (306-373), uno de los Padres y Doctores de la Iglesia.</w:t>
      </w:r>
    </w:p>
  </w:footnote>
  <w:footnote w:id="7">
    <w:p w:rsidR="0055790B" w:rsidRPr="0055790B" w:rsidRDefault="0055790B" w:rsidP="00BB00C0">
      <w:pPr>
        <w:pStyle w:val="Textonotapie"/>
        <w:jc w:val="both"/>
      </w:pPr>
      <w:r>
        <w:rPr>
          <w:rStyle w:val="Refdenotaalpie"/>
        </w:rPr>
        <w:footnoteRef/>
      </w:r>
      <w:r>
        <w:t xml:space="preserve"> Expresión latina que signi</w:t>
      </w:r>
      <w:r w:rsidR="004253DF">
        <w:t>ﬁ</w:t>
      </w:r>
      <w:r>
        <w:t xml:space="preserve">ca </w:t>
      </w:r>
      <w:r>
        <w:rPr>
          <w:i/>
        </w:rPr>
        <w:t xml:space="preserve">para el sabio es bastante. </w:t>
      </w:r>
      <w:r>
        <w:t>Quizás tomado de Plauto (Persas, IV, 7).</w:t>
      </w:r>
      <w:r w:rsidR="00F01FB0">
        <w:t xml:space="preserve"> El retrato que sigue es una fotografía de</w:t>
      </w:r>
      <w:r w:rsidR="006F2663">
        <w:t xml:space="preserve"> Mons.</w:t>
      </w:r>
      <w:r w:rsidR="00F01FB0">
        <w:t xml:space="preserve"> Johann Martin Schleyer.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0758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2D13" w:rsidRPr="00C42D13" w:rsidRDefault="00C42D13">
        <w:pPr>
          <w:pStyle w:val="Encabezado"/>
          <w:jc w:val="center"/>
          <w:rPr>
            <w:sz w:val="24"/>
            <w:szCs w:val="24"/>
          </w:rPr>
        </w:pPr>
        <w:r w:rsidRPr="00C42D13">
          <w:rPr>
            <w:sz w:val="24"/>
            <w:szCs w:val="24"/>
          </w:rPr>
          <w:fldChar w:fldCharType="begin"/>
        </w:r>
        <w:r w:rsidRPr="00C42D13">
          <w:rPr>
            <w:sz w:val="24"/>
            <w:szCs w:val="24"/>
          </w:rPr>
          <w:instrText>PAGE   \* MERGEFORMAT</w:instrText>
        </w:r>
        <w:r w:rsidRPr="00C42D13">
          <w:rPr>
            <w:sz w:val="24"/>
            <w:szCs w:val="24"/>
          </w:rPr>
          <w:fldChar w:fldCharType="separate"/>
        </w:r>
        <w:r w:rsidR="00A74A74">
          <w:rPr>
            <w:noProof/>
            <w:sz w:val="24"/>
            <w:szCs w:val="24"/>
          </w:rPr>
          <w:t>- 4 -</w:t>
        </w:r>
        <w:r w:rsidRPr="00C42D13">
          <w:rPr>
            <w:sz w:val="24"/>
            <w:szCs w:val="24"/>
          </w:rPr>
          <w:fldChar w:fldCharType="end"/>
        </w:r>
      </w:p>
    </w:sdtContent>
  </w:sdt>
  <w:p w:rsidR="00C42D13" w:rsidRDefault="00C42D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C"/>
    <w:rsid w:val="00004D07"/>
    <w:rsid w:val="00023832"/>
    <w:rsid w:val="000401B6"/>
    <w:rsid w:val="0004513C"/>
    <w:rsid w:val="000530F3"/>
    <w:rsid w:val="00082D62"/>
    <w:rsid w:val="000D51E6"/>
    <w:rsid w:val="00116F2A"/>
    <w:rsid w:val="00132D92"/>
    <w:rsid w:val="001912F7"/>
    <w:rsid w:val="001B2AD6"/>
    <w:rsid w:val="001C27BB"/>
    <w:rsid w:val="001D05C1"/>
    <w:rsid w:val="002014DA"/>
    <w:rsid w:val="002C6BE7"/>
    <w:rsid w:val="003C4FCF"/>
    <w:rsid w:val="004253DF"/>
    <w:rsid w:val="00436065"/>
    <w:rsid w:val="004471A7"/>
    <w:rsid w:val="0055790B"/>
    <w:rsid w:val="005A1301"/>
    <w:rsid w:val="00683496"/>
    <w:rsid w:val="006F2663"/>
    <w:rsid w:val="007403C6"/>
    <w:rsid w:val="0074269B"/>
    <w:rsid w:val="007E20F5"/>
    <w:rsid w:val="007F24E2"/>
    <w:rsid w:val="0083744C"/>
    <w:rsid w:val="00880A32"/>
    <w:rsid w:val="00893531"/>
    <w:rsid w:val="008F311B"/>
    <w:rsid w:val="008F626D"/>
    <w:rsid w:val="00920019"/>
    <w:rsid w:val="00947BB8"/>
    <w:rsid w:val="00976F70"/>
    <w:rsid w:val="00A0077D"/>
    <w:rsid w:val="00A74A74"/>
    <w:rsid w:val="00AC327A"/>
    <w:rsid w:val="00AF1BD2"/>
    <w:rsid w:val="00AF2C41"/>
    <w:rsid w:val="00B87959"/>
    <w:rsid w:val="00BB00C0"/>
    <w:rsid w:val="00C108DE"/>
    <w:rsid w:val="00C250AB"/>
    <w:rsid w:val="00C42D13"/>
    <w:rsid w:val="00C56FB8"/>
    <w:rsid w:val="00CB3955"/>
    <w:rsid w:val="00D4065C"/>
    <w:rsid w:val="00D411E0"/>
    <w:rsid w:val="00D426CA"/>
    <w:rsid w:val="00D574AA"/>
    <w:rsid w:val="00D7204E"/>
    <w:rsid w:val="00E378CD"/>
    <w:rsid w:val="00E43794"/>
    <w:rsid w:val="00ED7E5B"/>
    <w:rsid w:val="00F01FB0"/>
    <w:rsid w:val="00F855D7"/>
    <w:rsid w:val="00F900DF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0340-0BC8-49FB-9909-A6A00B2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6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411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11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11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42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D13"/>
  </w:style>
  <w:style w:type="paragraph" w:styleId="Piedepgina">
    <w:name w:val="footer"/>
    <w:basedOn w:val="Normal"/>
    <w:link w:val="PiedepginaCar"/>
    <w:uiPriority w:val="99"/>
    <w:unhideWhenUsed/>
    <w:rsid w:val="00C42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1803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Elías</dc:creator>
  <cp:keywords/>
  <dc:description/>
  <cp:lastModifiedBy>Elías</cp:lastModifiedBy>
  <cp:revision>23</cp:revision>
  <cp:lastPrinted>2018-10-18T22:42:00Z</cp:lastPrinted>
  <dcterms:created xsi:type="dcterms:W3CDTF">2018-10-18T13:06:00Z</dcterms:created>
  <dcterms:modified xsi:type="dcterms:W3CDTF">2018-10-18T22:44:00Z</dcterms:modified>
</cp:coreProperties>
</file>